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C45F7" w14:textId="77777777" w:rsidR="009C340A" w:rsidRPr="009C340A" w:rsidRDefault="009C340A" w:rsidP="009C340A">
      <w:pPr>
        <w:spacing w:line="276" w:lineRule="auto"/>
        <w:jc w:val="right"/>
        <w:rPr>
          <w:rFonts w:ascii="Calibri" w:eastAsia="Calibri" w:hAnsi="Calibri" w:cs="Calibri"/>
          <w:sz w:val="24"/>
          <w:szCs w:val="24"/>
          <w:lang w:val="lt"/>
        </w:rPr>
      </w:pPr>
      <w:r w:rsidRPr="009C340A">
        <w:rPr>
          <w:rFonts w:ascii="Calibri" w:eastAsia="Calibri" w:hAnsi="Calibri" w:cs="Calibri"/>
          <w:sz w:val="24"/>
          <w:szCs w:val="24"/>
          <w:lang w:val="lt"/>
        </w:rPr>
        <w:t>Pirkimo sąlygų 2 priedas/</w:t>
      </w:r>
    </w:p>
    <w:p w14:paraId="11314A57" w14:textId="24EB398B" w:rsidR="009C340A" w:rsidRDefault="009C340A" w:rsidP="009C340A">
      <w:pPr>
        <w:spacing w:line="276" w:lineRule="auto"/>
        <w:jc w:val="right"/>
        <w:rPr>
          <w:rFonts w:ascii="Calibri" w:eastAsia="Calibri" w:hAnsi="Calibri" w:cs="Calibri"/>
          <w:b/>
          <w:bCs/>
          <w:sz w:val="24"/>
          <w:szCs w:val="24"/>
          <w:lang w:val="lt"/>
        </w:rPr>
      </w:pPr>
      <w:r w:rsidRPr="009C340A">
        <w:rPr>
          <w:rFonts w:ascii="Calibri" w:eastAsia="Calibri" w:hAnsi="Calibri" w:cs="Calibri"/>
          <w:sz w:val="24"/>
          <w:szCs w:val="24"/>
          <w:lang w:val="lt"/>
        </w:rPr>
        <w:t xml:space="preserve">     </w:t>
      </w:r>
      <w:r w:rsidR="00E00BA3" w:rsidRPr="009C340A">
        <w:rPr>
          <w:rFonts w:ascii="Calibri" w:eastAsia="Calibri" w:hAnsi="Calibri" w:cs="Calibri"/>
          <w:sz w:val="24"/>
          <w:szCs w:val="24"/>
          <w:lang w:val="lt"/>
        </w:rPr>
        <w:t>S</w:t>
      </w:r>
      <w:r w:rsidRPr="009C340A">
        <w:rPr>
          <w:rFonts w:ascii="Calibri" w:eastAsia="Calibri" w:hAnsi="Calibri" w:cs="Calibri"/>
          <w:sz w:val="24"/>
          <w:szCs w:val="24"/>
          <w:lang w:val="lt"/>
        </w:rPr>
        <w:t>utarties</w:t>
      </w:r>
      <w:r w:rsidR="00E00BA3">
        <w:rPr>
          <w:rFonts w:ascii="Calibri" w:eastAsia="Calibri" w:hAnsi="Calibri" w:cs="Calibri"/>
          <w:sz w:val="24"/>
          <w:szCs w:val="24"/>
          <w:lang w:val="lt"/>
        </w:rPr>
        <w:t xml:space="preserve"> 1</w:t>
      </w:r>
      <w:r w:rsidRPr="009C340A">
        <w:rPr>
          <w:rFonts w:ascii="Calibri" w:eastAsia="Calibri" w:hAnsi="Calibri" w:cs="Calibri"/>
          <w:sz w:val="24"/>
          <w:szCs w:val="24"/>
          <w:lang w:val="lt"/>
        </w:rPr>
        <w:t xml:space="preserve"> </w:t>
      </w:r>
      <w:r>
        <w:rPr>
          <w:rFonts w:ascii="Calibri" w:eastAsia="Calibri" w:hAnsi="Calibri" w:cs="Calibri"/>
          <w:sz w:val="24"/>
          <w:szCs w:val="24"/>
          <w:lang w:val="lt"/>
        </w:rPr>
        <w:t>priedas</w:t>
      </w:r>
    </w:p>
    <w:p w14:paraId="5E14C293" w14:textId="77777777" w:rsidR="009C340A" w:rsidRDefault="009C340A" w:rsidP="799E4F1B">
      <w:pPr>
        <w:spacing w:line="276" w:lineRule="auto"/>
        <w:jc w:val="both"/>
        <w:rPr>
          <w:rFonts w:ascii="Calibri" w:eastAsia="Calibri" w:hAnsi="Calibri" w:cs="Calibri"/>
          <w:b/>
          <w:bCs/>
          <w:sz w:val="24"/>
          <w:szCs w:val="24"/>
          <w:lang w:val="lt"/>
        </w:rPr>
      </w:pPr>
    </w:p>
    <w:p w14:paraId="5DBD354B" w14:textId="2AFD9A4A" w:rsidR="003F15C2" w:rsidRPr="003F15C2" w:rsidRDefault="089E50E8" w:rsidP="799E4F1B">
      <w:pPr>
        <w:spacing w:line="276" w:lineRule="auto"/>
        <w:jc w:val="both"/>
      </w:pPr>
      <w:r w:rsidRPr="799E4F1B">
        <w:rPr>
          <w:rFonts w:ascii="Calibri" w:eastAsia="Calibri" w:hAnsi="Calibri" w:cs="Calibri"/>
          <w:b/>
          <w:bCs/>
          <w:sz w:val="24"/>
          <w:szCs w:val="24"/>
          <w:lang w:val="lt"/>
        </w:rPr>
        <w:t xml:space="preserve">SAUGUMO OPERACIJŲ CENTRO PASLAUGŲ PIRKIMO TECHNINĖ SPECIFIKACIJA </w:t>
      </w:r>
    </w:p>
    <w:p w14:paraId="78164F93" w14:textId="2B2D6B68" w:rsidR="003F15C2" w:rsidRPr="003F15C2" w:rsidRDefault="089E50E8" w:rsidP="799E4F1B">
      <w:pPr>
        <w:spacing w:line="276" w:lineRule="auto"/>
        <w:jc w:val="both"/>
      </w:pPr>
      <w:r w:rsidRPr="799E4F1B">
        <w:rPr>
          <w:rFonts w:ascii="Calibri" w:eastAsia="Calibri" w:hAnsi="Calibri" w:cs="Calibri"/>
          <w:b/>
          <w:bCs/>
          <w:sz w:val="24"/>
          <w:szCs w:val="24"/>
          <w:lang w:val="lt"/>
        </w:rPr>
        <w:t xml:space="preserve"> </w:t>
      </w:r>
    </w:p>
    <w:p w14:paraId="1BF74674" w14:textId="7CD59BB9" w:rsidR="003F15C2" w:rsidRPr="003F15C2" w:rsidRDefault="089E50E8" w:rsidP="799E4F1B">
      <w:pPr>
        <w:spacing w:line="276" w:lineRule="auto"/>
        <w:jc w:val="center"/>
      </w:pPr>
      <w:r w:rsidRPr="799E4F1B">
        <w:rPr>
          <w:rFonts w:ascii="Calibri" w:eastAsia="Calibri" w:hAnsi="Calibri" w:cs="Calibri"/>
          <w:b/>
          <w:bCs/>
          <w:sz w:val="24"/>
          <w:szCs w:val="24"/>
          <w:lang w:val="lt"/>
        </w:rPr>
        <w:t>I SKYRIUS</w:t>
      </w:r>
    </w:p>
    <w:p w14:paraId="3F26F6A2" w14:textId="2A87AF6E" w:rsidR="003F15C2" w:rsidRPr="003F15C2" w:rsidRDefault="089E50E8" w:rsidP="799E4F1B">
      <w:pPr>
        <w:spacing w:line="276" w:lineRule="auto"/>
        <w:jc w:val="center"/>
      </w:pPr>
      <w:r w:rsidRPr="799E4F1B">
        <w:rPr>
          <w:rFonts w:ascii="Calibri" w:eastAsia="Calibri" w:hAnsi="Calibri" w:cs="Calibri"/>
          <w:b/>
          <w:bCs/>
          <w:sz w:val="24"/>
          <w:szCs w:val="24"/>
          <w:lang w:val="lt"/>
        </w:rPr>
        <w:t>BENDROJI INFORMACIJA</w:t>
      </w:r>
    </w:p>
    <w:p w14:paraId="273EA205" w14:textId="75EB927A" w:rsidR="003F15C2" w:rsidRPr="003F15C2" w:rsidRDefault="089E50E8" w:rsidP="799E4F1B">
      <w:pPr>
        <w:spacing w:line="276" w:lineRule="auto"/>
        <w:jc w:val="both"/>
      </w:pPr>
      <w:r w:rsidRPr="799E4F1B">
        <w:rPr>
          <w:rFonts w:ascii="Calibri" w:eastAsia="Calibri" w:hAnsi="Calibri" w:cs="Calibri"/>
          <w:sz w:val="24"/>
          <w:szCs w:val="24"/>
          <w:lang w:val="lt"/>
        </w:rPr>
        <w:t xml:space="preserve"> </w:t>
      </w:r>
    </w:p>
    <w:p w14:paraId="7E4A4820" w14:textId="1504D873" w:rsidR="003F15C2" w:rsidRPr="003F15C2" w:rsidRDefault="089E50E8" w:rsidP="799E4F1B">
      <w:pPr>
        <w:spacing w:line="276" w:lineRule="auto"/>
        <w:jc w:val="both"/>
        <w:rPr>
          <w:rFonts w:ascii="Calibri" w:eastAsia="Calibri" w:hAnsi="Calibri" w:cs="Calibri"/>
          <w:b/>
          <w:bCs/>
          <w:sz w:val="24"/>
          <w:szCs w:val="24"/>
          <w:lang w:val="lt"/>
        </w:rPr>
      </w:pPr>
      <w:r w:rsidRPr="799E4F1B">
        <w:rPr>
          <w:rFonts w:ascii="Calibri" w:eastAsia="Calibri" w:hAnsi="Calibri" w:cs="Calibri"/>
          <w:b/>
          <w:bCs/>
          <w:sz w:val="24"/>
          <w:szCs w:val="24"/>
          <w:lang w:val="lt"/>
        </w:rPr>
        <w:t>1.1. Perkančioji organizacija</w:t>
      </w:r>
    </w:p>
    <w:p w14:paraId="2AC6245D" w14:textId="6BFBDFBD" w:rsidR="003F15C2" w:rsidRPr="003F15C2" w:rsidRDefault="089E50E8" w:rsidP="799E4F1B">
      <w:pPr>
        <w:spacing w:line="276" w:lineRule="auto"/>
        <w:jc w:val="both"/>
      </w:pPr>
      <w:r w:rsidRPr="799E4F1B">
        <w:rPr>
          <w:rFonts w:ascii="Calibri" w:eastAsia="Calibri" w:hAnsi="Calibri" w:cs="Calibri"/>
          <w:sz w:val="24"/>
          <w:szCs w:val="24"/>
          <w:lang w:val="lt"/>
        </w:rPr>
        <w:t>Perkančioji organizacija – Kauno miesto savivaldybės administracija (toliau – Pirkėjas).  P</w:t>
      </w:r>
      <w:r w:rsidR="001663B4">
        <w:rPr>
          <w:rFonts w:ascii="Calibri" w:eastAsia="Calibri" w:hAnsi="Calibri" w:cs="Calibri"/>
          <w:sz w:val="24"/>
          <w:szCs w:val="24"/>
          <w:lang w:val="lt"/>
        </w:rPr>
        <w:t>irkėjas</w:t>
      </w:r>
      <w:r w:rsidRPr="799E4F1B">
        <w:rPr>
          <w:rFonts w:ascii="Calibri" w:eastAsia="Calibri" w:hAnsi="Calibri" w:cs="Calibri"/>
          <w:sz w:val="24"/>
          <w:szCs w:val="24"/>
          <w:lang w:val="lt"/>
        </w:rPr>
        <w:t xml:space="preserve"> pagal Lietuvos Respublikos kibernetinio saugumo įstatymą yra pripažinta esminiu kibernetinio saugumo subjektu ir privalo vykdyti šiame įstatyme bei jį įgyvendinančiuose teisės aktuose esminiams subjektams nustatytus reikalavimus. </w:t>
      </w:r>
    </w:p>
    <w:p w14:paraId="7F9097A7" w14:textId="5D08EA61" w:rsidR="003F15C2" w:rsidRPr="003F15C2" w:rsidRDefault="089E50E8" w:rsidP="001663B4">
      <w:pPr>
        <w:spacing w:before="120" w:line="276" w:lineRule="auto"/>
        <w:jc w:val="both"/>
        <w:rPr>
          <w:rFonts w:ascii="Calibri" w:eastAsia="Calibri" w:hAnsi="Calibri" w:cs="Calibri"/>
          <w:b/>
          <w:bCs/>
          <w:sz w:val="24"/>
          <w:szCs w:val="24"/>
          <w:lang w:val="lt"/>
        </w:rPr>
      </w:pPr>
      <w:r w:rsidRPr="799E4F1B">
        <w:rPr>
          <w:rFonts w:ascii="Calibri" w:eastAsia="Calibri" w:hAnsi="Calibri" w:cs="Calibri"/>
          <w:b/>
          <w:bCs/>
          <w:sz w:val="24"/>
          <w:szCs w:val="24"/>
          <w:lang w:val="lt"/>
        </w:rPr>
        <w:t>1.2. Techninės specifikacijos paskirtis</w:t>
      </w:r>
    </w:p>
    <w:p w14:paraId="459902B1" w14:textId="62B28F91" w:rsidR="003F15C2" w:rsidRPr="003F15C2" w:rsidRDefault="089E50E8" w:rsidP="799E4F1B">
      <w:pPr>
        <w:spacing w:line="276" w:lineRule="auto"/>
        <w:jc w:val="both"/>
      </w:pPr>
      <w:r w:rsidRPr="799E4F1B">
        <w:rPr>
          <w:rFonts w:ascii="Calibri" w:eastAsia="Calibri" w:hAnsi="Calibri" w:cs="Calibri"/>
          <w:sz w:val="24"/>
          <w:szCs w:val="24"/>
          <w:lang w:val="lt"/>
        </w:rPr>
        <w:t xml:space="preserve">Ši techninė specifikacija nustato reikalavimus Saugumo operacijų centro (angl. </w:t>
      </w:r>
      <w:r w:rsidRPr="799E4F1B">
        <w:rPr>
          <w:rFonts w:ascii="Calibri" w:eastAsia="Calibri" w:hAnsi="Calibri" w:cs="Calibri"/>
          <w:i/>
          <w:iCs/>
          <w:sz w:val="24"/>
          <w:szCs w:val="24"/>
          <w:lang w:val="lt"/>
        </w:rPr>
        <w:t>Security Operations Center</w:t>
      </w:r>
      <w:r w:rsidRPr="799E4F1B">
        <w:rPr>
          <w:rFonts w:ascii="Calibri" w:eastAsia="Calibri" w:hAnsi="Calibri" w:cs="Calibri"/>
          <w:sz w:val="24"/>
          <w:szCs w:val="24"/>
          <w:lang w:val="lt"/>
        </w:rPr>
        <w:t xml:space="preserve">, SOC) paslaugų pirkimui. </w:t>
      </w:r>
    </w:p>
    <w:p w14:paraId="39869060" w14:textId="53820F2A" w:rsidR="003F15C2" w:rsidRPr="003F15C2" w:rsidRDefault="089E50E8" w:rsidP="001663B4">
      <w:pPr>
        <w:spacing w:before="120" w:line="276" w:lineRule="auto"/>
        <w:jc w:val="both"/>
        <w:rPr>
          <w:rFonts w:ascii="Calibri" w:eastAsia="Calibri" w:hAnsi="Calibri" w:cs="Calibri"/>
          <w:b/>
          <w:bCs/>
          <w:sz w:val="24"/>
          <w:szCs w:val="24"/>
          <w:lang w:val="lt"/>
        </w:rPr>
      </w:pPr>
      <w:r w:rsidRPr="799E4F1B">
        <w:rPr>
          <w:rFonts w:ascii="Calibri" w:eastAsia="Calibri" w:hAnsi="Calibri" w:cs="Calibri"/>
          <w:b/>
          <w:bCs/>
          <w:sz w:val="24"/>
          <w:szCs w:val="24"/>
          <w:lang w:val="lt"/>
        </w:rPr>
        <w:t>1.3. Sąvokos ir santrumpos</w:t>
      </w:r>
    </w:p>
    <w:p w14:paraId="1C421416" w14:textId="19D114AA" w:rsidR="003F15C2" w:rsidRPr="003F15C2" w:rsidRDefault="089E50E8" w:rsidP="799E4F1B">
      <w:pPr>
        <w:spacing w:line="276" w:lineRule="auto"/>
        <w:jc w:val="both"/>
      </w:pPr>
      <w:r w:rsidRPr="799E4F1B">
        <w:rPr>
          <w:rFonts w:ascii="Calibri" w:eastAsia="Calibri" w:hAnsi="Calibri" w:cs="Calibri"/>
          <w:sz w:val="24"/>
          <w:szCs w:val="24"/>
          <w:lang w:val="lt"/>
        </w:rPr>
        <w:t xml:space="preserve">Šioje techninėje specifikacijoje vartojamos sąvokos ir santrumpos: </w:t>
      </w:r>
    </w:p>
    <w:p w14:paraId="67E4847B" w14:textId="5BC747A5" w:rsidR="003F15C2" w:rsidRPr="003F15C2" w:rsidRDefault="089E50E8" w:rsidP="799E4F1B">
      <w:pPr>
        <w:spacing w:line="276" w:lineRule="auto"/>
        <w:jc w:val="both"/>
      </w:pPr>
      <w:r w:rsidRPr="799E4F1B">
        <w:rPr>
          <w:rFonts w:ascii="Calibri" w:eastAsia="Calibri" w:hAnsi="Calibri" w:cs="Calibri"/>
          <w:sz w:val="24"/>
          <w:szCs w:val="24"/>
          <w:lang w:val="lt"/>
        </w:rPr>
        <w:t xml:space="preserve">EDR — galinių taškų aptikimo ir reagavimo sistema (angl. </w:t>
      </w:r>
      <w:r w:rsidRPr="799E4F1B">
        <w:rPr>
          <w:rFonts w:ascii="Calibri" w:eastAsia="Calibri" w:hAnsi="Calibri" w:cs="Calibri"/>
          <w:i/>
          <w:iCs/>
          <w:sz w:val="24"/>
          <w:szCs w:val="24"/>
          <w:lang w:val="lt"/>
        </w:rPr>
        <w:t>Endpoint Detection and Response</w:t>
      </w:r>
      <w:r w:rsidRPr="799E4F1B">
        <w:rPr>
          <w:rFonts w:ascii="Calibri" w:eastAsia="Calibri" w:hAnsi="Calibri" w:cs="Calibri"/>
          <w:sz w:val="24"/>
          <w:szCs w:val="24"/>
          <w:lang w:val="lt"/>
        </w:rPr>
        <w:t xml:space="preserve">). </w:t>
      </w:r>
    </w:p>
    <w:p w14:paraId="3EDCB91C" w14:textId="69E3CC54" w:rsidR="003F15C2" w:rsidRPr="003F15C2" w:rsidRDefault="089E50E8" w:rsidP="799E4F1B">
      <w:pPr>
        <w:spacing w:line="276" w:lineRule="auto"/>
        <w:jc w:val="both"/>
      </w:pPr>
      <w:r w:rsidRPr="799E4F1B">
        <w:rPr>
          <w:rFonts w:ascii="Calibri" w:eastAsia="Calibri" w:hAnsi="Calibri" w:cs="Calibri"/>
          <w:sz w:val="24"/>
          <w:szCs w:val="24"/>
          <w:lang w:val="lt"/>
        </w:rPr>
        <w:t xml:space="preserve">EPS — įvykių per sekundę skaičius (angl. </w:t>
      </w:r>
      <w:r w:rsidRPr="799E4F1B">
        <w:rPr>
          <w:rFonts w:ascii="Calibri" w:eastAsia="Calibri" w:hAnsi="Calibri" w:cs="Calibri"/>
          <w:i/>
          <w:iCs/>
          <w:sz w:val="24"/>
          <w:szCs w:val="24"/>
          <w:lang w:val="lt"/>
        </w:rPr>
        <w:t>Events Per Second</w:t>
      </w:r>
      <w:r w:rsidRPr="799E4F1B">
        <w:rPr>
          <w:rFonts w:ascii="Calibri" w:eastAsia="Calibri" w:hAnsi="Calibri" w:cs="Calibri"/>
          <w:sz w:val="24"/>
          <w:szCs w:val="24"/>
          <w:lang w:val="lt"/>
        </w:rPr>
        <w:t xml:space="preserve">) — programinės įrangos pajėgumo matas. </w:t>
      </w:r>
    </w:p>
    <w:p w14:paraId="5BAC8188" w14:textId="62209ABA" w:rsidR="003F15C2" w:rsidRPr="003F15C2" w:rsidRDefault="089E50E8" w:rsidP="799E4F1B">
      <w:pPr>
        <w:spacing w:line="276" w:lineRule="auto"/>
        <w:jc w:val="both"/>
      </w:pPr>
      <w:r w:rsidRPr="799E4F1B">
        <w:rPr>
          <w:rFonts w:ascii="Calibri" w:eastAsia="Calibri" w:hAnsi="Calibri" w:cs="Calibri"/>
          <w:sz w:val="24"/>
          <w:szCs w:val="24"/>
          <w:lang w:val="lt"/>
        </w:rPr>
        <w:t xml:space="preserve">IOC — kompromitavimo indikatorius (angl. </w:t>
      </w:r>
      <w:r w:rsidRPr="799E4F1B">
        <w:rPr>
          <w:rFonts w:ascii="Calibri" w:eastAsia="Calibri" w:hAnsi="Calibri" w:cs="Calibri"/>
          <w:i/>
          <w:iCs/>
          <w:sz w:val="24"/>
          <w:szCs w:val="24"/>
          <w:lang w:val="lt"/>
        </w:rPr>
        <w:t>Indicator of Compromise</w:t>
      </w:r>
      <w:r w:rsidRPr="799E4F1B">
        <w:rPr>
          <w:rFonts w:ascii="Calibri" w:eastAsia="Calibri" w:hAnsi="Calibri" w:cs="Calibri"/>
          <w:sz w:val="24"/>
          <w:szCs w:val="24"/>
          <w:lang w:val="lt"/>
        </w:rPr>
        <w:t xml:space="preserve">). </w:t>
      </w:r>
    </w:p>
    <w:p w14:paraId="657BB80A" w14:textId="371F7778" w:rsidR="003F15C2" w:rsidRPr="003F15C2" w:rsidRDefault="089E50E8" w:rsidP="799E4F1B">
      <w:pPr>
        <w:spacing w:line="276" w:lineRule="auto"/>
        <w:jc w:val="both"/>
      </w:pPr>
      <w:r w:rsidRPr="799E4F1B">
        <w:rPr>
          <w:rFonts w:ascii="Calibri" w:eastAsia="Calibri" w:hAnsi="Calibri" w:cs="Calibri"/>
          <w:sz w:val="24"/>
          <w:szCs w:val="24"/>
          <w:lang w:val="lt"/>
        </w:rPr>
        <w:t xml:space="preserve">IS — informacinė sistema. </w:t>
      </w:r>
    </w:p>
    <w:p w14:paraId="46F393ED" w14:textId="1673AE5A" w:rsidR="003F15C2" w:rsidRPr="003F15C2" w:rsidRDefault="089E50E8" w:rsidP="799E4F1B">
      <w:pPr>
        <w:spacing w:line="276" w:lineRule="auto"/>
        <w:jc w:val="both"/>
      </w:pPr>
      <w:r w:rsidRPr="799E4F1B">
        <w:rPr>
          <w:rFonts w:ascii="Calibri" w:eastAsia="Calibri" w:hAnsi="Calibri" w:cs="Calibri"/>
          <w:sz w:val="24"/>
          <w:szCs w:val="24"/>
          <w:lang w:val="lt"/>
        </w:rPr>
        <w:t xml:space="preserve">KSIS — Kibernetinio saugumo informacinė sistema. </w:t>
      </w:r>
    </w:p>
    <w:p w14:paraId="7EC6D367" w14:textId="4798831D" w:rsidR="003F15C2" w:rsidRPr="003F15C2" w:rsidRDefault="089E50E8" w:rsidP="799E4F1B">
      <w:pPr>
        <w:spacing w:line="276" w:lineRule="auto"/>
        <w:jc w:val="both"/>
      </w:pPr>
      <w:r w:rsidRPr="799E4F1B">
        <w:rPr>
          <w:rFonts w:ascii="Calibri" w:eastAsia="Calibri" w:hAnsi="Calibri" w:cs="Calibri"/>
          <w:sz w:val="24"/>
          <w:szCs w:val="24"/>
          <w:lang w:val="lt"/>
        </w:rPr>
        <w:t xml:space="preserve">KSĮ — Lietuvos Respublikos kibernetinio saugumo įstatymas. </w:t>
      </w:r>
    </w:p>
    <w:p w14:paraId="56B3B17F" w14:textId="284054E9" w:rsidR="003F15C2" w:rsidRPr="003F15C2" w:rsidRDefault="089E50E8" w:rsidP="799E4F1B">
      <w:pPr>
        <w:spacing w:line="276" w:lineRule="auto"/>
        <w:jc w:val="both"/>
      </w:pPr>
      <w:r w:rsidRPr="799E4F1B">
        <w:rPr>
          <w:rFonts w:ascii="Calibri" w:eastAsia="Calibri" w:hAnsi="Calibri" w:cs="Calibri"/>
          <w:sz w:val="24"/>
          <w:szCs w:val="24"/>
          <w:lang w:val="lt"/>
        </w:rPr>
        <w:t xml:space="preserve">KSRA — Kibernetinio saugumo reikalavimų aprašas, patvirtintas Lietuvos Respublikos Vyriausybės 2018 m. rugpjūčio 13 d. nutarimu Nr. 818. </w:t>
      </w:r>
    </w:p>
    <w:p w14:paraId="047934E5" w14:textId="3C450BFA" w:rsidR="003F15C2" w:rsidRPr="003F15C2" w:rsidRDefault="089E50E8" w:rsidP="799E4F1B">
      <w:pPr>
        <w:spacing w:line="276" w:lineRule="auto"/>
        <w:jc w:val="both"/>
      </w:pPr>
      <w:r w:rsidRPr="799E4F1B">
        <w:rPr>
          <w:rFonts w:ascii="Calibri" w:eastAsia="Calibri" w:hAnsi="Calibri" w:cs="Calibri"/>
          <w:sz w:val="24"/>
          <w:szCs w:val="24"/>
          <w:lang w:val="lt"/>
        </w:rPr>
        <w:t xml:space="preserve">NKSC — Nacionalinis kibernetinio saugumo centras prie Krašto apsaugos ministerijos. </w:t>
      </w:r>
    </w:p>
    <w:p w14:paraId="16050187" w14:textId="05DAB5A0" w:rsidR="003F15C2" w:rsidRPr="003F15C2" w:rsidRDefault="089E50E8" w:rsidP="799E4F1B">
      <w:pPr>
        <w:spacing w:line="276" w:lineRule="auto"/>
        <w:jc w:val="both"/>
      </w:pPr>
      <w:r w:rsidRPr="799E4F1B">
        <w:rPr>
          <w:rFonts w:ascii="Calibri" w:eastAsia="Calibri" w:hAnsi="Calibri" w:cs="Calibri"/>
          <w:sz w:val="24"/>
          <w:szCs w:val="24"/>
          <w:lang w:val="lt"/>
        </w:rPr>
        <w:t xml:space="preserve">SIEM — saugos informacijos ir įvykių valdymo sistema (angl. </w:t>
      </w:r>
      <w:r w:rsidRPr="799E4F1B">
        <w:rPr>
          <w:rFonts w:ascii="Calibri" w:eastAsia="Calibri" w:hAnsi="Calibri" w:cs="Calibri"/>
          <w:i/>
          <w:iCs/>
          <w:sz w:val="24"/>
          <w:szCs w:val="24"/>
          <w:lang w:val="lt"/>
        </w:rPr>
        <w:t>Security Information and Event Management</w:t>
      </w:r>
      <w:r w:rsidRPr="799E4F1B">
        <w:rPr>
          <w:rFonts w:ascii="Calibri" w:eastAsia="Calibri" w:hAnsi="Calibri" w:cs="Calibri"/>
          <w:sz w:val="24"/>
          <w:szCs w:val="24"/>
          <w:lang w:val="lt"/>
        </w:rPr>
        <w:t xml:space="preserve">), skirta žurnalinių įrašų rinkimui, saugojimui, koreliavimui ir analizei. </w:t>
      </w:r>
    </w:p>
    <w:p w14:paraId="363F49EE" w14:textId="3FE8F263" w:rsidR="003F15C2" w:rsidRPr="003F15C2" w:rsidRDefault="089E50E8" w:rsidP="799E4F1B">
      <w:pPr>
        <w:spacing w:line="276" w:lineRule="auto"/>
        <w:jc w:val="both"/>
      </w:pPr>
      <w:r w:rsidRPr="799E4F1B">
        <w:rPr>
          <w:rFonts w:ascii="Calibri" w:eastAsia="Calibri" w:hAnsi="Calibri" w:cs="Calibri"/>
          <w:sz w:val="24"/>
          <w:szCs w:val="24"/>
          <w:lang w:val="lt"/>
        </w:rPr>
        <w:t xml:space="preserve">SLA — paslaugų lygio susitarimas (angl. </w:t>
      </w:r>
      <w:r w:rsidRPr="799E4F1B">
        <w:rPr>
          <w:rFonts w:ascii="Calibri" w:eastAsia="Calibri" w:hAnsi="Calibri" w:cs="Calibri"/>
          <w:i/>
          <w:iCs/>
          <w:sz w:val="24"/>
          <w:szCs w:val="24"/>
          <w:lang w:val="lt"/>
        </w:rPr>
        <w:t>Service Level Agreement</w:t>
      </w:r>
      <w:r w:rsidRPr="799E4F1B">
        <w:rPr>
          <w:rFonts w:ascii="Calibri" w:eastAsia="Calibri" w:hAnsi="Calibri" w:cs="Calibri"/>
          <w:sz w:val="24"/>
          <w:szCs w:val="24"/>
          <w:lang w:val="lt"/>
        </w:rPr>
        <w:t xml:space="preserve">), apibrėžiantis kibernetinio saugumo įvykių ir incidentų identifikavimo bei pranešimo terminus. </w:t>
      </w:r>
    </w:p>
    <w:p w14:paraId="65288756" w14:textId="2E091D79" w:rsidR="003F15C2" w:rsidRPr="003F15C2" w:rsidRDefault="089E50E8" w:rsidP="799E4F1B">
      <w:pPr>
        <w:spacing w:line="276" w:lineRule="auto"/>
        <w:jc w:val="both"/>
      </w:pPr>
      <w:r w:rsidRPr="799E4F1B">
        <w:rPr>
          <w:rFonts w:ascii="Calibri" w:eastAsia="Calibri" w:hAnsi="Calibri" w:cs="Calibri"/>
          <w:sz w:val="24"/>
          <w:szCs w:val="24"/>
          <w:lang w:val="lt"/>
        </w:rPr>
        <w:t xml:space="preserve">SOC — Saugumo operacijų centras (angl. </w:t>
      </w:r>
      <w:r w:rsidRPr="799E4F1B">
        <w:rPr>
          <w:rFonts w:ascii="Calibri" w:eastAsia="Calibri" w:hAnsi="Calibri" w:cs="Calibri"/>
          <w:i/>
          <w:iCs/>
          <w:sz w:val="24"/>
          <w:szCs w:val="24"/>
          <w:lang w:val="lt"/>
        </w:rPr>
        <w:t>Security Operations Center</w:t>
      </w:r>
      <w:r w:rsidRPr="799E4F1B">
        <w:rPr>
          <w:rFonts w:ascii="Calibri" w:eastAsia="Calibri" w:hAnsi="Calibri" w:cs="Calibri"/>
          <w:sz w:val="24"/>
          <w:szCs w:val="24"/>
          <w:lang w:val="lt"/>
        </w:rPr>
        <w:t xml:space="preserve">) — paslauga, skirta kibernetinio saugumo įvykių ir grėsmių stebėsenai, analizei, kibernetinių incidentų identifikavimui, valdymo koordinavimui, informavimui apie juos ir reagavimo veiksmų rekomendavimui ar atlikimui. </w:t>
      </w:r>
    </w:p>
    <w:p w14:paraId="627E9F79" w14:textId="02B60786" w:rsidR="003F15C2" w:rsidRPr="003F15C2" w:rsidRDefault="089E50E8" w:rsidP="799E4F1B">
      <w:pPr>
        <w:spacing w:line="276" w:lineRule="auto"/>
        <w:jc w:val="both"/>
      </w:pPr>
      <w:r w:rsidRPr="799E4F1B">
        <w:rPr>
          <w:rFonts w:ascii="Calibri" w:eastAsia="Calibri" w:hAnsi="Calibri" w:cs="Calibri"/>
          <w:sz w:val="24"/>
          <w:szCs w:val="24"/>
          <w:lang w:val="lt"/>
        </w:rPr>
        <w:t xml:space="preserve">XDR — išplėstinė aptikimo ir reagavimo sistema (angl. </w:t>
      </w:r>
      <w:r w:rsidRPr="799E4F1B">
        <w:rPr>
          <w:rFonts w:ascii="Calibri" w:eastAsia="Calibri" w:hAnsi="Calibri" w:cs="Calibri"/>
          <w:i/>
          <w:iCs/>
          <w:sz w:val="24"/>
          <w:szCs w:val="24"/>
          <w:lang w:val="lt"/>
        </w:rPr>
        <w:t>Extended Detection and Response</w:t>
      </w:r>
      <w:r w:rsidRPr="799E4F1B">
        <w:rPr>
          <w:rFonts w:ascii="Calibri" w:eastAsia="Calibri" w:hAnsi="Calibri" w:cs="Calibri"/>
          <w:sz w:val="24"/>
          <w:szCs w:val="24"/>
          <w:lang w:val="lt"/>
        </w:rPr>
        <w:t xml:space="preserve">), skirta saugumo įvykių analizei galiniuose taškuose ir kituose informaciniuose ištekliuose. </w:t>
      </w:r>
    </w:p>
    <w:p w14:paraId="7AF9B249" w14:textId="71AC9A70" w:rsidR="003F15C2" w:rsidRPr="003F15C2" w:rsidRDefault="089E50E8" w:rsidP="799E4F1B">
      <w:pPr>
        <w:spacing w:line="276" w:lineRule="auto"/>
        <w:jc w:val="both"/>
      </w:pPr>
      <w:r w:rsidRPr="799E4F1B">
        <w:rPr>
          <w:rFonts w:ascii="Calibri" w:eastAsia="Calibri" w:hAnsi="Calibri" w:cs="Calibri"/>
          <w:sz w:val="24"/>
          <w:szCs w:val="24"/>
          <w:lang w:val="lt"/>
        </w:rPr>
        <w:t xml:space="preserve">Žurnaliniai įrašai (angl. </w:t>
      </w:r>
      <w:r w:rsidRPr="799E4F1B">
        <w:rPr>
          <w:rFonts w:ascii="Calibri" w:eastAsia="Calibri" w:hAnsi="Calibri" w:cs="Calibri"/>
          <w:i/>
          <w:iCs/>
          <w:sz w:val="24"/>
          <w:szCs w:val="24"/>
          <w:lang w:val="lt"/>
        </w:rPr>
        <w:t>logs</w:t>
      </w:r>
      <w:r w:rsidRPr="799E4F1B">
        <w:rPr>
          <w:rFonts w:ascii="Calibri" w:eastAsia="Calibri" w:hAnsi="Calibri" w:cs="Calibri"/>
          <w:sz w:val="24"/>
          <w:szCs w:val="24"/>
          <w:lang w:val="lt"/>
        </w:rPr>
        <w:t xml:space="preserve">) — informacinių sistemų, tinklo įrangos, saugos priemonių ir kitų IT komponentų generuojami įvykių duomenys. </w:t>
      </w:r>
    </w:p>
    <w:p w14:paraId="6113F86F" w14:textId="717479E6" w:rsidR="003F15C2" w:rsidRPr="003F15C2" w:rsidRDefault="089E50E8" w:rsidP="799E4F1B">
      <w:pPr>
        <w:spacing w:line="276" w:lineRule="auto"/>
        <w:jc w:val="both"/>
      </w:pPr>
      <w:r w:rsidRPr="799E4F1B">
        <w:rPr>
          <w:rFonts w:ascii="Calibri" w:eastAsia="Calibri" w:hAnsi="Calibri" w:cs="Calibri"/>
          <w:sz w:val="24"/>
          <w:szCs w:val="24"/>
          <w:lang w:val="lt"/>
        </w:rPr>
        <w:t xml:space="preserve">Kiti šioje techninėje specifikacijoje vartojami terminai suprantami taip, kaip jie apibrėžti Lietuvos Respublikos teisės aktuose ir informacinių technologijų bei kibernetinio saugumo srityje taikomuose standartuose. </w:t>
      </w:r>
    </w:p>
    <w:p w14:paraId="5C279EAC" w14:textId="77777777" w:rsidR="001663B4" w:rsidRDefault="001663B4" w:rsidP="799E4F1B">
      <w:pPr>
        <w:spacing w:line="276" w:lineRule="auto"/>
        <w:jc w:val="center"/>
        <w:rPr>
          <w:rFonts w:ascii="Calibri" w:eastAsia="Calibri" w:hAnsi="Calibri" w:cs="Calibri"/>
          <w:b/>
          <w:bCs/>
          <w:sz w:val="24"/>
          <w:szCs w:val="24"/>
          <w:lang w:val="lt"/>
        </w:rPr>
      </w:pPr>
    </w:p>
    <w:p w14:paraId="3897CFF6" w14:textId="6A766C5A" w:rsidR="003F15C2" w:rsidRPr="003F15C2" w:rsidRDefault="089E50E8" w:rsidP="799E4F1B">
      <w:pPr>
        <w:spacing w:line="276" w:lineRule="auto"/>
        <w:jc w:val="center"/>
      </w:pPr>
      <w:r w:rsidRPr="799E4F1B">
        <w:rPr>
          <w:rFonts w:ascii="Calibri" w:eastAsia="Calibri" w:hAnsi="Calibri" w:cs="Calibri"/>
          <w:b/>
          <w:bCs/>
          <w:sz w:val="24"/>
          <w:szCs w:val="24"/>
          <w:lang w:val="lt"/>
        </w:rPr>
        <w:lastRenderedPageBreak/>
        <w:t>II SKYRIUS</w:t>
      </w:r>
    </w:p>
    <w:p w14:paraId="7523319B" w14:textId="6D33980A" w:rsidR="003F15C2" w:rsidRDefault="089E50E8" w:rsidP="799E4F1B">
      <w:pPr>
        <w:spacing w:line="276" w:lineRule="auto"/>
        <w:jc w:val="center"/>
        <w:rPr>
          <w:rFonts w:ascii="Calibri" w:eastAsia="Calibri" w:hAnsi="Calibri" w:cs="Calibri"/>
          <w:b/>
          <w:bCs/>
          <w:sz w:val="24"/>
          <w:szCs w:val="24"/>
          <w:lang w:val="lt"/>
        </w:rPr>
      </w:pPr>
      <w:r w:rsidRPr="799E4F1B">
        <w:rPr>
          <w:rFonts w:ascii="Calibri" w:eastAsia="Calibri" w:hAnsi="Calibri" w:cs="Calibri"/>
          <w:b/>
          <w:bCs/>
          <w:sz w:val="24"/>
          <w:szCs w:val="24"/>
          <w:lang w:val="lt"/>
        </w:rPr>
        <w:t>PIRKIMO OBJEKTAS IR TIKSLAS</w:t>
      </w:r>
    </w:p>
    <w:p w14:paraId="21DDDD99" w14:textId="77777777" w:rsidR="001663B4" w:rsidRPr="003F15C2" w:rsidRDefault="001663B4" w:rsidP="799E4F1B">
      <w:pPr>
        <w:spacing w:line="276" w:lineRule="auto"/>
        <w:jc w:val="center"/>
      </w:pPr>
    </w:p>
    <w:p w14:paraId="6B45CFA8" w14:textId="1E28066C" w:rsidR="003F15C2" w:rsidRPr="003F15C2" w:rsidRDefault="089E50E8" w:rsidP="799E4F1B">
      <w:pPr>
        <w:spacing w:line="276" w:lineRule="auto"/>
        <w:jc w:val="both"/>
      </w:pPr>
      <w:r w:rsidRPr="799E4F1B">
        <w:rPr>
          <w:rFonts w:ascii="Calibri" w:eastAsia="Calibri" w:hAnsi="Calibri" w:cs="Calibri"/>
          <w:b/>
          <w:bCs/>
          <w:sz w:val="24"/>
          <w:szCs w:val="24"/>
          <w:lang w:val="lt"/>
        </w:rPr>
        <w:t>2.1. Pirkimo objektas</w:t>
      </w:r>
    </w:p>
    <w:p w14:paraId="6F16522B" w14:textId="24AFDB47" w:rsidR="003F15C2" w:rsidRPr="003F15C2" w:rsidRDefault="089E50E8" w:rsidP="799E4F1B">
      <w:pPr>
        <w:spacing w:line="276" w:lineRule="auto"/>
        <w:jc w:val="both"/>
      </w:pPr>
      <w:r w:rsidRPr="799E4F1B">
        <w:rPr>
          <w:rFonts w:ascii="Calibri" w:eastAsia="Calibri" w:hAnsi="Calibri" w:cs="Calibri"/>
          <w:sz w:val="24"/>
          <w:szCs w:val="24"/>
          <w:lang w:val="lt"/>
        </w:rPr>
        <w:t xml:space="preserve">Pirkimo objektas — Saugumo operacijų centro (SOC) paslaugos (toliau — Paslaugos), skirtos Pirkėjo valdomų informacinių sistemų, tinklų ir informacijos saugumo įvykių stebėsenai, analizei, kibernetinių incidentų valdymui ir reagavimo koordinavimui. </w:t>
      </w:r>
    </w:p>
    <w:p w14:paraId="4909BF40" w14:textId="7E7D4872" w:rsidR="003F15C2" w:rsidRPr="003F15C2" w:rsidRDefault="089E50E8" w:rsidP="001663B4">
      <w:pPr>
        <w:spacing w:before="120" w:line="276" w:lineRule="auto"/>
        <w:jc w:val="both"/>
      </w:pPr>
      <w:r w:rsidRPr="799E4F1B">
        <w:rPr>
          <w:rFonts w:ascii="Calibri" w:eastAsia="Calibri" w:hAnsi="Calibri" w:cs="Calibri"/>
          <w:b/>
          <w:bCs/>
          <w:sz w:val="24"/>
          <w:szCs w:val="24"/>
          <w:lang w:val="lt"/>
        </w:rPr>
        <w:t>2.2. Paslaugų apimtis</w:t>
      </w:r>
    </w:p>
    <w:p w14:paraId="32E6AD3F" w14:textId="510C84E5" w:rsidR="003F15C2" w:rsidRPr="003F15C2" w:rsidRDefault="089E50E8" w:rsidP="799E4F1B">
      <w:pPr>
        <w:spacing w:line="276" w:lineRule="auto"/>
        <w:jc w:val="both"/>
      </w:pPr>
      <w:r w:rsidRPr="799E4F1B">
        <w:rPr>
          <w:rFonts w:ascii="Calibri" w:eastAsia="Calibri" w:hAnsi="Calibri" w:cs="Calibri"/>
          <w:sz w:val="24"/>
          <w:szCs w:val="24"/>
          <w:lang w:val="lt"/>
        </w:rPr>
        <w:t xml:space="preserve">Paslaugos apima visumą veiklų, reikalingų nuolatiniam kibernetinio saugumo užtikrinimui, įskaitant, bet neapsiribojant: </w:t>
      </w:r>
    </w:p>
    <w:p w14:paraId="0E7A2D01" w14:textId="72B4126E" w:rsidR="003F15C2" w:rsidRPr="003F15C2" w:rsidRDefault="089E50E8" w:rsidP="799E4F1B">
      <w:pPr>
        <w:spacing w:line="276" w:lineRule="auto"/>
        <w:jc w:val="both"/>
      </w:pPr>
      <w:r w:rsidRPr="799E4F1B">
        <w:rPr>
          <w:rFonts w:ascii="Calibri" w:eastAsia="Calibri" w:hAnsi="Calibri" w:cs="Calibri"/>
          <w:sz w:val="24"/>
          <w:szCs w:val="24"/>
          <w:lang w:val="lt"/>
        </w:rPr>
        <w:t xml:space="preserve">2.2.1. saugos informacijos ir įvykių surinkimą, koreliavimą ir analizę; </w:t>
      </w:r>
    </w:p>
    <w:p w14:paraId="394C867F" w14:textId="6C0B077D" w:rsidR="003F15C2" w:rsidRPr="003F15C2" w:rsidRDefault="089E50E8" w:rsidP="799E4F1B">
      <w:pPr>
        <w:spacing w:line="276" w:lineRule="auto"/>
        <w:jc w:val="both"/>
      </w:pPr>
      <w:r w:rsidRPr="799E4F1B">
        <w:rPr>
          <w:rFonts w:ascii="Calibri" w:eastAsia="Calibri" w:hAnsi="Calibri" w:cs="Calibri"/>
          <w:sz w:val="24"/>
          <w:szCs w:val="24"/>
          <w:lang w:val="lt"/>
        </w:rPr>
        <w:t xml:space="preserve">2.2.2. saugos analitiką ir grėsmių vertinimą; </w:t>
      </w:r>
    </w:p>
    <w:p w14:paraId="039E34C2" w14:textId="14A24B1F" w:rsidR="003F15C2" w:rsidRPr="00B90F5F" w:rsidRDefault="089E50E8" w:rsidP="799E4F1B">
      <w:pPr>
        <w:spacing w:line="276" w:lineRule="auto"/>
        <w:jc w:val="both"/>
      </w:pPr>
      <w:r w:rsidRPr="00B90F5F">
        <w:rPr>
          <w:rFonts w:ascii="Calibri" w:eastAsia="Calibri" w:hAnsi="Calibri" w:cs="Calibri"/>
          <w:sz w:val="24"/>
          <w:szCs w:val="24"/>
          <w:lang w:val="lt"/>
        </w:rPr>
        <w:t xml:space="preserve">2.2.3. galinių taškų aptikimo ir reagavimo (XDR/EDR) duomenų analizę ir administravimą; </w:t>
      </w:r>
    </w:p>
    <w:p w14:paraId="54D06EC1" w14:textId="3B2343CB" w:rsidR="003F15C2" w:rsidRPr="00B90F5F" w:rsidRDefault="089E50E8" w:rsidP="799E4F1B">
      <w:pPr>
        <w:spacing w:line="276" w:lineRule="auto"/>
        <w:jc w:val="both"/>
      </w:pPr>
      <w:r w:rsidRPr="00B90F5F">
        <w:rPr>
          <w:rFonts w:ascii="Calibri" w:eastAsia="Calibri" w:hAnsi="Calibri" w:cs="Calibri"/>
          <w:sz w:val="24"/>
          <w:szCs w:val="24"/>
          <w:lang w:val="lt"/>
        </w:rPr>
        <w:t xml:space="preserve">2.2.4. tinklo srauto analizę kibernetinių grėsmių identifikavimo tikslais; </w:t>
      </w:r>
    </w:p>
    <w:p w14:paraId="17E5CC50" w14:textId="1B0B062E" w:rsidR="003F15C2" w:rsidRPr="003F15C2" w:rsidRDefault="089E50E8" w:rsidP="799E4F1B">
      <w:pPr>
        <w:spacing w:line="276" w:lineRule="auto"/>
        <w:jc w:val="both"/>
      </w:pPr>
      <w:r w:rsidRPr="00B90F5F">
        <w:rPr>
          <w:rFonts w:ascii="Calibri" w:eastAsia="Calibri" w:hAnsi="Calibri" w:cs="Calibri"/>
          <w:sz w:val="24"/>
          <w:szCs w:val="24"/>
          <w:lang w:val="lt"/>
        </w:rPr>
        <w:t>2.2.5. kompiuterinių tinklų ir informacinių sistemų pažeidžiamumų aptikimą;</w:t>
      </w:r>
      <w:r w:rsidRPr="799E4F1B">
        <w:rPr>
          <w:rFonts w:ascii="Calibri" w:eastAsia="Calibri" w:hAnsi="Calibri" w:cs="Calibri"/>
          <w:sz w:val="24"/>
          <w:szCs w:val="24"/>
          <w:lang w:val="lt"/>
        </w:rPr>
        <w:t xml:space="preserve"> </w:t>
      </w:r>
    </w:p>
    <w:p w14:paraId="79AEC3D2" w14:textId="3930E287" w:rsidR="003F15C2" w:rsidRPr="003F15C2" w:rsidRDefault="089E50E8" w:rsidP="799E4F1B">
      <w:pPr>
        <w:spacing w:line="276" w:lineRule="auto"/>
        <w:jc w:val="both"/>
      </w:pPr>
      <w:r w:rsidRPr="799E4F1B">
        <w:rPr>
          <w:rFonts w:ascii="Calibri" w:eastAsia="Calibri" w:hAnsi="Calibri" w:cs="Calibri"/>
          <w:sz w:val="24"/>
          <w:szCs w:val="24"/>
          <w:lang w:val="lt"/>
        </w:rPr>
        <w:t xml:space="preserve">2.2.6. kibernetinių incidentų identifikavimą, analizę ir sprendimo koordinavimą; </w:t>
      </w:r>
    </w:p>
    <w:p w14:paraId="1DA117E9" w14:textId="1BCBD59F" w:rsidR="003F15C2" w:rsidRPr="003F15C2" w:rsidRDefault="089E50E8" w:rsidP="799E4F1B">
      <w:pPr>
        <w:spacing w:line="276" w:lineRule="auto"/>
        <w:jc w:val="both"/>
      </w:pPr>
      <w:r w:rsidRPr="799E4F1B">
        <w:rPr>
          <w:rFonts w:ascii="Calibri" w:eastAsia="Calibri" w:hAnsi="Calibri" w:cs="Calibri"/>
          <w:sz w:val="24"/>
          <w:szCs w:val="24"/>
          <w:lang w:val="lt"/>
        </w:rPr>
        <w:t xml:space="preserve">2.2.7. informavimą apie nustatytus saugos incidentus; </w:t>
      </w:r>
    </w:p>
    <w:p w14:paraId="01E90090" w14:textId="0F65A138" w:rsidR="003F15C2" w:rsidRPr="003F15C2" w:rsidRDefault="089E50E8" w:rsidP="799E4F1B">
      <w:pPr>
        <w:spacing w:line="276" w:lineRule="auto"/>
        <w:jc w:val="both"/>
      </w:pPr>
      <w:r w:rsidRPr="799E4F1B">
        <w:rPr>
          <w:rFonts w:ascii="Calibri" w:eastAsia="Calibri" w:hAnsi="Calibri" w:cs="Calibri"/>
          <w:sz w:val="24"/>
          <w:szCs w:val="24"/>
          <w:lang w:val="lt"/>
        </w:rPr>
        <w:t xml:space="preserve">2.2.8. reagavimo rekomendacijų teikimą ir, kai numatyta, aktyvių reagavimo veiksmų atlikimą; </w:t>
      </w:r>
    </w:p>
    <w:p w14:paraId="65523108" w14:textId="55C7C602" w:rsidR="003F15C2" w:rsidRPr="003F15C2" w:rsidRDefault="089E50E8" w:rsidP="799E4F1B">
      <w:pPr>
        <w:spacing w:line="276" w:lineRule="auto"/>
        <w:jc w:val="both"/>
      </w:pPr>
      <w:r w:rsidRPr="799E4F1B">
        <w:rPr>
          <w:rFonts w:ascii="Calibri" w:eastAsia="Calibri" w:hAnsi="Calibri" w:cs="Calibri"/>
          <w:sz w:val="24"/>
          <w:szCs w:val="24"/>
          <w:lang w:val="lt"/>
        </w:rPr>
        <w:t xml:space="preserve">2.2.9. ataskaitų ir konsultacijų teikimą. </w:t>
      </w:r>
    </w:p>
    <w:p w14:paraId="267FFB6B" w14:textId="36A44F7F" w:rsidR="003F15C2" w:rsidRPr="003F15C2" w:rsidRDefault="089E50E8" w:rsidP="001663B4">
      <w:pPr>
        <w:spacing w:before="120" w:line="276" w:lineRule="auto"/>
        <w:jc w:val="both"/>
      </w:pPr>
      <w:r w:rsidRPr="799E4F1B">
        <w:rPr>
          <w:rFonts w:ascii="Calibri" w:eastAsia="Calibri" w:hAnsi="Calibri" w:cs="Calibri"/>
          <w:b/>
          <w:bCs/>
          <w:sz w:val="24"/>
          <w:szCs w:val="24"/>
          <w:lang w:val="lt"/>
        </w:rPr>
        <w:t>2.3. Pirkimo tikslas</w:t>
      </w:r>
    </w:p>
    <w:p w14:paraId="6EC5A754" w14:textId="631100CF" w:rsidR="003F15C2" w:rsidRPr="003F15C2" w:rsidRDefault="089E50E8" w:rsidP="799E4F1B">
      <w:pPr>
        <w:spacing w:line="276" w:lineRule="auto"/>
        <w:jc w:val="both"/>
      </w:pPr>
      <w:r w:rsidRPr="799E4F1B">
        <w:rPr>
          <w:rFonts w:ascii="Calibri" w:eastAsia="Calibri" w:hAnsi="Calibri" w:cs="Calibri"/>
          <w:sz w:val="24"/>
          <w:szCs w:val="24"/>
          <w:lang w:val="lt"/>
        </w:rPr>
        <w:t>Pirkimo tikslas — užtikrinti savalaikį saugumo įvykių ir kibernetinių incidentų aptikimą, jų analizę ir reagavimo koordinavimą, mažinant galimą poveikį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veiklai.  </w:t>
      </w:r>
    </w:p>
    <w:p w14:paraId="2664D971" w14:textId="3700747E" w:rsidR="003F15C2" w:rsidRPr="003F15C2" w:rsidRDefault="089E50E8" w:rsidP="001663B4">
      <w:pPr>
        <w:spacing w:before="120" w:line="276" w:lineRule="auto"/>
        <w:jc w:val="both"/>
      </w:pPr>
      <w:r w:rsidRPr="799E4F1B">
        <w:rPr>
          <w:rFonts w:ascii="Calibri" w:eastAsia="Calibri" w:hAnsi="Calibri" w:cs="Calibri"/>
          <w:b/>
          <w:bCs/>
          <w:sz w:val="24"/>
          <w:szCs w:val="24"/>
          <w:lang w:val="lt"/>
        </w:rPr>
        <w:t>2.4. Paslaugų teikimo būdas</w:t>
      </w:r>
    </w:p>
    <w:p w14:paraId="023A64B7" w14:textId="17968733" w:rsidR="003F15C2" w:rsidRPr="003F15C2" w:rsidRDefault="089E50E8" w:rsidP="799E4F1B">
      <w:pPr>
        <w:spacing w:line="276" w:lineRule="auto"/>
        <w:jc w:val="both"/>
      </w:pPr>
      <w:r w:rsidRPr="799E4F1B">
        <w:rPr>
          <w:rFonts w:ascii="Calibri" w:eastAsia="Calibri" w:hAnsi="Calibri" w:cs="Calibri"/>
          <w:sz w:val="24"/>
          <w:szCs w:val="24"/>
          <w:lang w:val="lt"/>
        </w:rPr>
        <w:t xml:space="preserve"> Paslaugos teikiamos nuotoliniu būdu, naudojant Paslaugų teikėjo technines ir programines priemones, įskaitant jam priklausančią ar teisėtai valdomą specializuotą saugos informacijos ir įvykių analizės programinę įrangą bei reikalingas licencijas. Detalūs reikalavimai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pateikiamiems techniniams ištekliams nustatyti kitose šios techninės specifikacijos dalyse.</w:t>
      </w:r>
    </w:p>
    <w:p w14:paraId="46B8F2A5" w14:textId="6EE0AEF9" w:rsidR="003F15C2" w:rsidRPr="003F15C2" w:rsidRDefault="089E50E8" w:rsidP="001663B4">
      <w:pPr>
        <w:spacing w:before="120" w:line="276" w:lineRule="auto"/>
        <w:jc w:val="both"/>
      </w:pPr>
      <w:r w:rsidRPr="799E4F1B">
        <w:rPr>
          <w:rFonts w:ascii="Calibri" w:eastAsia="Calibri" w:hAnsi="Calibri" w:cs="Calibri"/>
          <w:b/>
          <w:bCs/>
          <w:sz w:val="24"/>
          <w:szCs w:val="24"/>
          <w:lang w:val="lt"/>
        </w:rPr>
        <w:t>2.5. Pirkimo objekto ribos</w:t>
      </w:r>
      <w:r w:rsidRPr="799E4F1B">
        <w:rPr>
          <w:rFonts w:ascii="Calibri" w:eastAsia="Calibri" w:hAnsi="Calibri" w:cs="Calibri"/>
          <w:sz w:val="24"/>
          <w:szCs w:val="24"/>
          <w:lang w:val="lt"/>
        </w:rPr>
        <w:t xml:space="preserve"> </w:t>
      </w:r>
    </w:p>
    <w:p w14:paraId="47625A5A" w14:textId="05296C86" w:rsidR="003F15C2" w:rsidRPr="003F15C2" w:rsidRDefault="089E50E8" w:rsidP="799E4F1B">
      <w:pPr>
        <w:spacing w:line="276" w:lineRule="auto"/>
        <w:jc w:val="both"/>
      </w:pPr>
      <w:r w:rsidRPr="799E4F1B">
        <w:rPr>
          <w:rFonts w:ascii="Calibri" w:eastAsia="Calibri" w:hAnsi="Calibri" w:cs="Calibri"/>
          <w:sz w:val="24"/>
          <w:szCs w:val="24"/>
          <w:lang w:val="lt"/>
        </w:rPr>
        <w:t xml:space="preserve">Pirkimo objektas neapima: </w:t>
      </w:r>
    </w:p>
    <w:p w14:paraId="1DF48510" w14:textId="13C18AE2" w:rsidR="003F15C2" w:rsidRPr="003F15C2" w:rsidRDefault="089E50E8" w:rsidP="799E4F1B">
      <w:pPr>
        <w:spacing w:line="276" w:lineRule="auto"/>
        <w:jc w:val="both"/>
      </w:pPr>
      <w:r w:rsidRPr="799E4F1B">
        <w:rPr>
          <w:rFonts w:ascii="Calibri" w:eastAsia="Calibri" w:hAnsi="Calibri" w:cs="Calibri"/>
          <w:sz w:val="24"/>
          <w:szCs w:val="24"/>
          <w:lang w:val="lt"/>
        </w:rPr>
        <w:t>2.5.1.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informacinių sistemų, tinklų ar įrangos nuosavybės perėmimo; </w:t>
      </w:r>
    </w:p>
    <w:p w14:paraId="04C650A5" w14:textId="37C006BD" w:rsidR="003F15C2" w:rsidRPr="003F15C2" w:rsidRDefault="089E50E8" w:rsidP="799E4F1B">
      <w:pPr>
        <w:spacing w:line="276" w:lineRule="auto"/>
        <w:jc w:val="both"/>
      </w:pPr>
      <w:r w:rsidRPr="799E4F1B">
        <w:rPr>
          <w:rFonts w:ascii="Calibri" w:eastAsia="Calibri" w:hAnsi="Calibri" w:cs="Calibri"/>
          <w:sz w:val="24"/>
          <w:szCs w:val="24"/>
          <w:lang w:val="lt"/>
        </w:rPr>
        <w:t>2.5.2.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informacinių sistemų ar tinklų </w:t>
      </w:r>
      <w:r w:rsidRPr="799E4F1B">
        <w:rPr>
          <w:rFonts w:ascii="Calibri" w:eastAsia="Calibri" w:hAnsi="Calibri" w:cs="Calibri"/>
          <w:b/>
          <w:bCs/>
          <w:sz w:val="24"/>
          <w:szCs w:val="24"/>
          <w:lang w:val="lt"/>
        </w:rPr>
        <w:t>bendrojo</w:t>
      </w:r>
      <w:r w:rsidRPr="799E4F1B">
        <w:rPr>
          <w:rFonts w:ascii="Calibri" w:eastAsia="Calibri" w:hAnsi="Calibri" w:cs="Calibri"/>
          <w:sz w:val="24"/>
          <w:szCs w:val="24"/>
          <w:lang w:val="lt"/>
        </w:rPr>
        <w:t xml:space="preserve"> nuolatinio administravimo. Šis apribojimas netaikomas SOC paslaugų teikimui būtinam saugumo sprendimų (XDR/EDR, ESET Inspect ir kitų) aptikimo taisyklių, išimčių, koreliacijos taisyklių ir analitinių mechanizmų administravimui pagal šios techninės specifikacijos reikalavimus; </w:t>
      </w:r>
    </w:p>
    <w:p w14:paraId="6789D4EE" w14:textId="0B466A2E" w:rsidR="003F15C2" w:rsidRPr="003F15C2" w:rsidRDefault="089E50E8" w:rsidP="799E4F1B">
      <w:pPr>
        <w:spacing w:line="276" w:lineRule="auto"/>
        <w:jc w:val="both"/>
      </w:pPr>
      <w:r w:rsidRPr="799E4F1B">
        <w:rPr>
          <w:rFonts w:ascii="Calibri" w:eastAsia="Calibri" w:hAnsi="Calibri" w:cs="Calibri"/>
          <w:sz w:val="24"/>
          <w:szCs w:val="24"/>
          <w:lang w:val="lt"/>
        </w:rPr>
        <w:t>2.5.3.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turimos programinės įrangos licencijų įsigijimo, išskyrus atvejus, kai tai būtina Paslaugoms teikti ir aiškiai numatyta šioje techninėje specifikacijoje. </w:t>
      </w:r>
    </w:p>
    <w:p w14:paraId="64811B1F" w14:textId="3B8894C5" w:rsidR="003F15C2" w:rsidRPr="003F15C2" w:rsidRDefault="089E50E8" w:rsidP="799E4F1B">
      <w:pPr>
        <w:spacing w:line="276" w:lineRule="auto"/>
        <w:jc w:val="both"/>
      </w:pPr>
      <w:r w:rsidRPr="799E4F1B">
        <w:rPr>
          <w:rFonts w:ascii="Calibri" w:eastAsia="Calibri" w:hAnsi="Calibri" w:cs="Calibri"/>
          <w:sz w:val="24"/>
          <w:szCs w:val="24"/>
          <w:lang w:val="lt"/>
        </w:rPr>
        <w:t xml:space="preserve">Programinė įranga, licencijos ir kitos techninės priemonės, naudojamos Paslaugoms teikti: </w:t>
      </w:r>
    </w:p>
    <w:p w14:paraId="41283FE9" w14:textId="0DC46EA6" w:rsidR="003F15C2" w:rsidRPr="003F15C2" w:rsidRDefault="089E50E8" w:rsidP="799E4F1B">
      <w:pPr>
        <w:spacing w:line="276" w:lineRule="auto"/>
        <w:jc w:val="both"/>
      </w:pPr>
      <w:r w:rsidRPr="799E4F1B">
        <w:rPr>
          <w:rFonts w:ascii="Calibri" w:eastAsia="Calibri" w:hAnsi="Calibri" w:cs="Calibri"/>
          <w:sz w:val="24"/>
          <w:szCs w:val="24"/>
          <w:lang w:val="lt"/>
        </w:rPr>
        <w:t xml:space="preserve">2.5.4. nėra laikomos savarankišku pirkimo objektu; </w:t>
      </w:r>
    </w:p>
    <w:p w14:paraId="31E072D6" w14:textId="27C1CD3C" w:rsidR="003F15C2" w:rsidRPr="003F15C2" w:rsidRDefault="089E50E8" w:rsidP="799E4F1B">
      <w:pPr>
        <w:spacing w:line="276" w:lineRule="auto"/>
        <w:jc w:val="both"/>
      </w:pPr>
      <w:r w:rsidRPr="799E4F1B">
        <w:rPr>
          <w:rFonts w:ascii="Calibri" w:eastAsia="Calibri" w:hAnsi="Calibri" w:cs="Calibri"/>
          <w:sz w:val="24"/>
          <w:szCs w:val="24"/>
          <w:lang w:val="lt"/>
        </w:rPr>
        <w:t>2.5.5. nėra perduodamos P</w:t>
      </w:r>
      <w:r w:rsidR="001663B4">
        <w:rPr>
          <w:rFonts w:ascii="Calibri" w:eastAsia="Calibri" w:hAnsi="Calibri" w:cs="Calibri"/>
          <w:sz w:val="24"/>
          <w:szCs w:val="24"/>
          <w:lang w:val="lt"/>
        </w:rPr>
        <w:t>irkėjui</w:t>
      </w:r>
      <w:r w:rsidRPr="799E4F1B">
        <w:rPr>
          <w:rFonts w:ascii="Calibri" w:eastAsia="Calibri" w:hAnsi="Calibri" w:cs="Calibri"/>
          <w:sz w:val="24"/>
          <w:szCs w:val="24"/>
          <w:lang w:val="lt"/>
        </w:rPr>
        <w:t xml:space="preserve">; </w:t>
      </w:r>
    </w:p>
    <w:p w14:paraId="29F3B272" w14:textId="57239B49" w:rsidR="003F15C2" w:rsidRPr="003F15C2" w:rsidRDefault="089E50E8" w:rsidP="799E4F1B">
      <w:pPr>
        <w:spacing w:line="276" w:lineRule="auto"/>
        <w:jc w:val="both"/>
      </w:pPr>
      <w:r w:rsidRPr="799E4F1B">
        <w:rPr>
          <w:rFonts w:ascii="Calibri" w:eastAsia="Calibri" w:hAnsi="Calibri" w:cs="Calibri"/>
          <w:sz w:val="24"/>
          <w:szCs w:val="24"/>
          <w:lang w:val="lt"/>
        </w:rPr>
        <w:t xml:space="preserve">2.5.6. yra įtrauktos į Paslaugų kainą. </w:t>
      </w:r>
    </w:p>
    <w:p w14:paraId="7CEFB0AA" w14:textId="114876E0" w:rsidR="003F15C2" w:rsidRPr="003F15C2" w:rsidRDefault="089E50E8" w:rsidP="799E4F1B">
      <w:pPr>
        <w:spacing w:line="276" w:lineRule="auto"/>
        <w:jc w:val="both"/>
      </w:pPr>
      <w:r w:rsidRPr="799E4F1B">
        <w:rPr>
          <w:rFonts w:ascii="Calibri" w:eastAsia="Calibri" w:hAnsi="Calibri" w:cs="Calibri"/>
          <w:sz w:val="24"/>
          <w:szCs w:val="24"/>
          <w:lang w:val="lt"/>
        </w:rPr>
        <w:lastRenderedPageBreak/>
        <w:t>Detalūs reikalavimai Paslaugų teikėjo naudojamai specializuotai programinei įrangai nustatyti kituose šios techninės specifikacijos skirsniuose.</w:t>
      </w:r>
    </w:p>
    <w:p w14:paraId="707F5172" w14:textId="0D5E6CE9" w:rsidR="003F15C2" w:rsidRPr="003F15C2" w:rsidRDefault="089E50E8" w:rsidP="799E4F1B">
      <w:pPr>
        <w:spacing w:line="276" w:lineRule="auto"/>
        <w:jc w:val="center"/>
      </w:pPr>
      <w:r w:rsidRPr="799E4F1B">
        <w:rPr>
          <w:rFonts w:ascii="Calibri" w:eastAsia="Calibri" w:hAnsi="Calibri" w:cs="Calibri"/>
          <w:b/>
          <w:bCs/>
          <w:sz w:val="24"/>
          <w:szCs w:val="24"/>
          <w:lang w:val="lt"/>
        </w:rPr>
        <w:t xml:space="preserve"> </w:t>
      </w:r>
    </w:p>
    <w:p w14:paraId="41609CD0" w14:textId="2570CF5C" w:rsidR="003F15C2" w:rsidRPr="003F15C2" w:rsidRDefault="089E50E8" w:rsidP="799E4F1B">
      <w:pPr>
        <w:spacing w:line="276" w:lineRule="auto"/>
        <w:jc w:val="center"/>
      </w:pPr>
      <w:r w:rsidRPr="799E4F1B">
        <w:rPr>
          <w:rFonts w:ascii="Calibri" w:eastAsia="Calibri" w:hAnsi="Calibri" w:cs="Calibri"/>
          <w:b/>
          <w:bCs/>
          <w:sz w:val="24"/>
          <w:szCs w:val="24"/>
          <w:lang w:val="lt"/>
        </w:rPr>
        <w:t>III SKYRIUS</w:t>
      </w:r>
    </w:p>
    <w:p w14:paraId="0403321F" w14:textId="08733A80" w:rsidR="003F15C2" w:rsidRPr="003F15C2" w:rsidRDefault="089E50E8" w:rsidP="799E4F1B">
      <w:pPr>
        <w:spacing w:line="276" w:lineRule="auto"/>
        <w:jc w:val="center"/>
      </w:pPr>
      <w:r w:rsidRPr="799E4F1B">
        <w:rPr>
          <w:rFonts w:ascii="Calibri" w:eastAsia="Calibri" w:hAnsi="Calibri" w:cs="Calibri"/>
          <w:b/>
          <w:bCs/>
          <w:sz w:val="24"/>
          <w:szCs w:val="24"/>
          <w:lang w:val="lt"/>
        </w:rPr>
        <w:t>PIRKIMO OBJEKTO APIMTYS IR CHARAKTERISTIKA</w:t>
      </w:r>
    </w:p>
    <w:p w14:paraId="13A49A10" w14:textId="1CFC4E04" w:rsidR="003F15C2" w:rsidRPr="003F15C2" w:rsidRDefault="089E50E8" w:rsidP="799E4F1B">
      <w:pPr>
        <w:spacing w:line="276" w:lineRule="auto"/>
        <w:jc w:val="both"/>
      </w:pPr>
      <w:r w:rsidRPr="799E4F1B">
        <w:rPr>
          <w:rFonts w:ascii="Calibri" w:eastAsia="Calibri" w:hAnsi="Calibri" w:cs="Calibri"/>
          <w:b/>
          <w:bCs/>
          <w:sz w:val="24"/>
          <w:szCs w:val="24"/>
          <w:lang w:val="lt"/>
        </w:rPr>
        <w:t xml:space="preserve"> </w:t>
      </w:r>
    </w:p>
    <w:p w14:paraId="121AD103" w14:textId="0915D484" w:rsidR="003F15C2" w:rsidRPr="003F15C2" w:rsidRDefault="089E50E8" w:rsidP="799E4F1B">
      <w:pPr>
        <w:spacing w:line="276" w:lineRule="auto"/>
        <w:jc w:val="both"/>
      </w:pPr>
      <w:r w:rsidRPr="799E4F1B">
        <w:rPr>
          <w:rFonts w:ascii="Calibri" w:eastAsia="Calibri" w:hAnsi="Calibri" w:cs="Calibri"/>
          <w:b/>
          <w:bCs/>
          <w:sz w:val="24"/>
          <w:szCs w:val="24"/>
          <w:lang w:val="lt"/>
        </w:rPr>
        <w:t>3.1. Žurnalinių įrašų rinkimas, normalizavimas ir saugojimas</w:t>
      </w:r>
    </w:p>
    <w:p w14:paraId="03E767A3" w14:textId="5AE09C3F" w:rsidR="003F15C2" w:rsidRPr="003F15C2" w:rsidRDefault="089E50E8" w:rsidP="799E4F1B">
      <w:pPr>
        <w:spacing w:line="276" w:lineRule="auto"/>
        <w:jc w:val="both"/>
      </w:pPr>
      <w:r w:rsidRPr="799E4F1B">
        <w:rPr>
          <w:rFonts w:ascii="Calibri" w:eastAsia="Calibri" w:hAnsi="Calibri" w:cs="Calibri"/>
          <w:sz w:val="24"/>
          <w:szCs w:val="24"/>
          <w:lang w:val="lt"/>
        </w:rPr>
        <w:t>Paslaugos turi apimti:</w:t>
      </w:r>
    </w:p>
    <w:p w14:paraId="19E76B97" w14:textId="69935C27" w:rsidR="003F15C2" w:rsidRPr="003F15C2" w:rsidRDefault="089E50E8" w:rsidP="799E4F1B">
      <w:pPr>
        <w:spacing w:line="276" w:lineRule="auto"/>
        <w:jc w:val="both"/>
      </w:pPr>
      <w:r w:rsidRPr="799E4F1B">
        <w:rPr>
          <w:rFonts w:ascii="Calibri" w:eastAsia="Calibri" w:hAnsi="Calibri" w:cs="Calibri"/>
          <w:b/>
          <w:bCs/>
          <w:sz w:val="24"/>
          <w:szCs w:val="24"/>
          <w:lang w:val="lt"/>
        </w:rPr>
        <w:t xml:space="preserve"> </w:t>
      </w:r>
      <w:r w:rsidRPr="799E4F1B">
        <w:rPr>
          <w:rFonts w:ascii="Calibri" w:eastAsia="Calibri" w:hAnsi="Calibri" w:cs="Calibri"/>
          <w:sz w:val="24"/>
          <w:szCs w:val="24"/>
          <w:lang w:val="lt"/>
        </w:rPr>
        <w:t xml:space="preserve">3.1.1. </w:t>
      </w:r>
      <w:r w:rsidRPr="799E4F1B">
        <w:rPr>
          <w:rFonts w:ascii="Calibri" w:eastAsia="Calibri" w:hAnsi="Calibri" w:cs="Calibri"/>
          <w:b/>
          <w:bCs/>
          <w:sz w:val="24"/>
          <w:szCs w:val="24"/>
          <w:lang w:val="lt"/>
        </w:rPr>
        <w:t xml:space="preserve"> </w:t>
      </w:r>
      <w:r w:rsidRPr="799E4F1B">
        <w:rPr>
          <w:rFonts w:ascii="Calibri" w:eastAsia="Calibri" w:hAnsi="Calibri" w:cs="Calibri"/>
          <w:sz w:val="24"/>
          <w:szCs w:val="24"/>
          <w:lang w:val="lt"/>
        </w:rPr>
        <w:t xml:space="preserve">Nuolatinį žurnalinių įrašų (angl. </w:t>
      </w:r>
      <w:r w:rsidRPr="799E4F1B">
        <w:rPr>
          <w:rFonts w:ascii="Calibri" w:eastAsia="Calibri" w:hAnsi="Calibri" w:cs="Calibri"/>
          <w:i/>
          <w:iCs/>
          <w:sz w:val="24"/>
          <w:szCs w:val="24"/>
          <w:lang w:val="lt"/>
        </w:rPr>
        <w:t>logs</w:t>
      </w:r>
      <w:r w:rsidRPr="799E4F1B">
        <w:rPr>
          <w:rFonts w:ascii="Calibri" w:eastAsia="Calibri" w:hAnsi="Calibri" w:cs="Calibri"/>
          <w:sz w:val="24"/>
          <w:szCs w:val="24"/>
          <w:lang w:val="lt"/>
        </w:rPr>
        <w:t xml:space="preserve">) surinkimą, koreliavimą ir analizę bei pranešimų apie kibernetinio saugumo grėsmes ir incidentus teikimą iš kritinių žurnalinių įrašų šaltinių (angl. </w:t>
      </w:r>
      <w:r w:rsidRPr="799E4F1B">
        <w:rPr>
          <w:rFonts w:ascii="Calibri" w:eastAsia="Calibri" w:hAnsi="Calibri" w:cs="Calibri"/>
          <w:i/>
          <w:iCs/>
          <w:sz w:val="24"/>
          <w:szCs w:val="24"/>
          <w:lang w:val="lt"/>
        </w:rPr>
        <w:t>log sources</w:t>
      </w:r>
      <w:r w:rsidRPr="799E4F1B">
        <w:rPr>
          <w:rFonts w:ascii="Calibri" w:eastAsia="Calibri" w:hAnsi="Calibri" w:cs="Calibri"/>
          <w:sz w:val="24"/>
          <w:szCs w:val="24"/>
          <w:lang w:val="lt"/>
        </w:rPr>
        <w:t>), įskaitant:</w:t>
      </w:r>
    </w:p>
    <w:p w14:paraId="6A4F3B94" w14:textId="18686AEC" w:rsidR="003F15C2" w:rsidRPr="003F15C2" w:rsidRDefault="089E50E8" w:rsidP="799E4F1B">
      <w:pPr>
        <w:spacing w:line="276" w:lineRule="auto"/>
        <w:jc w:val="both"/>
      </w:pPr>
      <w:r w:rsidRPr="799E4F1B">
        <w:rPr>
          <w:rFonts w:ascii="Calibri" w:eastAsia="Calibri" w:hAnsi="Calibri" w:cs="Calibri"/>
          <w:sz w:val="24"/>
          <w:szCs w:val="24"/>
          <w:lang w:val="lt"/>
        </w:rPr>
        <w:t>3.1.1.1. tinklo perimetro ir saugos įrenginių (ugniasienių, maršrutizatorių, WAF, IDS, IPS, apkrovos balansavimo (</w:t>
      </w:r>
      <w:r w:rsidRPr="799E4F1B">
        <w:rPr>
          <w:rFonts w:ascii="Calibri" w:eastAsia="Calibri" w:hAnsi="Calibri" w:cs="Calibri"/>
          <w:i/>
          <w:iCs/>
          <w:sz w:val="24"/>
          <w:szCs w:val="24"/>
          <w:lang w:val="lt"/>
        </w:rPr>
        <w:t>load balancer</w:t>
      </w:r>
      <w:r w:rsidRPr="799E4F1B">
        <w:rPr>
          <w:rFonts w:ascii="Calibri" w:eastAsia="Calibri" w:hAnsi="Calibri" w:cs="Calibri"/>
          <w:sz w:val="24"/>
          <w:szCs w:val="24"/>
          <w:lang w:val="lt"/>
        </w:rPr>
        <w:t>), tarpinių serverių (</w:t>
      </w:r>
      <w:r w:rsidRPr="799E4F1B">
        <w:rPr>
          <w:rFonts w:ascii="Calibri" w:eastAsia="Calibri" w:hAnsi="Calibri" w:cs="Calibri"/>
          <w:i/>
          <w:iCs/>
          <w:sz w:val="24"/>
          <w:szCs w:val="24"/>
          <w:lang w:val="lt"/>
        </w:rPr>
        <w:t>proxy</w:t>
      </w:r>
      <w:r w:rsidRPr="799E4F1B">
        <w:rPr>
          <w:rFonts w:ascii="Calibri" w:eastAsia="Calibri" w:hAnsi="Calibri" w:cs="Calibri"/>
          <w:sz w:val="24"/>
          <w:szCs w:val="24"/>
          <w:lang w:val="lt"/>
        </w:rPr>
        <w:t>), elektroninio pašto apsaugos, VPN ir kt.);</w:t>
      </w:r>
    </w:p>
    <w:p w14:paraId="745A7599" w14:textId="026232BE" w:rsidR="003F15C2" w:rsidRPr="003F15C2" w:rsidRDefault="089E50E8" w:rsidP="799E4F1B">
      <w:pPr>
        <w:spacing w:line="276" w:lineRule="auto"/>
        <w:jc w:val="both"/>
      </w:pPr>
      <w:r w:rsidRPr="799E4F1B">
        <w:rPr>
          <w:rFonts w:ascii="Calibri" w:eastAsia="Calibri" w:hAnsi="Calibri" w:cs="Calibri"/>
          <w:sz w:val="24"/>
          <w:szCs w:val="24"/>
          <w:lang w:val="lt"/>
        </w:rPr>
        <w:t>3.1.1.2. tarnybinių stočių (su „Microsoft</w:t>
      </w:r>
      <w:r w:rsidR="06395C0E" w:rsidRPr="799E4F1B">
        <w:rPr>
          <w:rFonts w:ascii="Calibri" w:eastAsia="Calibri" w:hAnsi="Calibri" w:cs="Calibri"/>
          <w:sz w:val="24"/>
          <w:szCs w:val="24"/>
          <w:lang w:val="lt"/>
        </w:rPr>
        <w:t xml:space="preserve"> Windows</w:t>
      </w:r>
      <w:r w:rsidRPr="799E4F1B">
        <w:rPr>
          <w:rFonts w:ascii="Calibri" w:eastAsia="Calibri" w:hAnsi="Calibri" w:cs="Calibri"/>
          <w:sz w:val="24"/>
          <w:szCs w:val="24"/>
          <w:lang w:val="lt"/>
        </w:rPr>
        <w:t>", „Linux" ar kita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naudojama operacine sistema);</w:t>
      </w:r>
    </w:p>
    <w:p w14:paraId="7EE76EA5" w14:textId="4A947B5E" w:rsidR="003F15C2" w:rsidRPr="003F15C2" w:rsidRDefault="089E50E8" w:rsidP="799E4F1B">
      <w:pPr>
        <w:spacing w:line="276" w:lineRule="auto"/>
        <w:jc w:val="both"/>
      </w:pPr>
      <w:r w:rsidRPr="799E4F1B">
        <w:rPr>
          <w:rFonts w:ascii="Calibri" w:eastAsia="Calibri" w:hAnsi="Calibri" w:cs="Calibri"/>
          <w:sz w:val="24"/>
          <w:szCs w:val="24"/>
          <w:lang w:val="lt"/>
        </w:rPr>
        <w:t>3.1.1.3. taikomųjų informacinių sistemų;</w:t>
      </w:r>
    </w:p>
    <w:p w14:paraId="324FDC45" w14:textId="6707EF1F" w:rsidR="003F15C2" w:rsidRPr="003F15C2" w:rsidRDefault="089E50E8" w:rsidP="799E4F1B">
      <w:pPr>
        <w:spacing w:line="276" w:lineRule="auto"/>
        <w:jc w:val="both"/>
      </w:pPr>
      <w:r w:rsidRPr="799E4F1B">
        <w:rPr>
          <w:rFonts w:ascii="Calibri" w:eastAsia="Calibri" w:hAnsi="Calibri" w:cs="Calibri"/>
          <w:sz w:val="24"/>
          <w:szCs w:val="24"/>
          <w:lang w:val="lt"/>
        </w:rPr>
        <w:t>3.1.1.4. kompiuterinių darbo vietų;</w:t>
      </w:r>
    </w:p>
    <w:p w14:paraId="5571671B" w14:textId="2CD136A0" w:rsidR="003F15C2" w:rsidRPr="003F15C2" w:rsidRDefault="089E50E8" w:rsidP="799E4F1B">
      <w:pPr>
        <w:spacing w:line="276" w:lineRule="auto"/>
        <w:jc w:val="both"/>
      </w:pPr>
      <w:r w:rsidRPr="799E4F1B">
        <w:rPr>
          <w:rFonts w:ascii="Calibri" w:eastAsia="Calibri" w:hAnsi="Calibri" w:cs="Calibri"/>
          <w:sz w:val="24"/>
          <w:szCs w:val="24"/>
          <w:lang w:val="lt"/>
        </w:rPr>
        <w:t>3.1.1.5. saugos užtikrinimo priemonių (antivirusinės, EDR/XDR, naudotojų elgsenos stebėjimo, dokumentų ir aplankų stebėjimo programinės įrangos).</w:t>
      </w:r>
    </w:p>
    <w:p w14:paraId="6E3DD7F9" w14:textId="73B624AA" w:rsidR="003F15C2" w:rsidRPr="003F15C2" w:rsidRDefault="089E50E8" w:rsidP="799E4F1B">
      <w:pPr>
        <w:spacing w:line="276" w:lineRule="auto"/>
        <w:jc w:val="both"/>
      </w:pPr>
      <w:r w:rsidRPr="799E4F1B">
        <w:rPr>
          <w:rFonts w:ascii="Calibri" w:eastAsia="Calibri" w:hAnsi="Calibri" w:cs="Calibri"/>
          <w:sz w:val="24"/>
          <w:szCs w:val="24"/>
          <w:lang w:val="lt"/>
        </w:rPr>
        <w:t xml:space="preserve">3.1.2. Žurnalinių įrašų surinkimą, naudojant universalius ir plačiai taikomus protokolus, agentus ar kitas technines priemones (pavyzdžiui, </w:t>
      </w:r>
      <w:r w:rsidRPr="799E4F1B">
        <w:rPr>
          <w:rFonts w:ascii="Calibri" w:eastAsia="Calibri" w:hAnsi="Calibri" w:cs="Calibri"/>
          <w:i/>
          <w:iCs/>
          <w:sz w:val="24"/>
          <w:szCs w:val="24"/>
          <w:lang w:val="lt"/>
        </w:rPr>
        <w:t>Syslog</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Beats</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Winlogbeat</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Filebeat</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Auditbeat</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NXLog</w:t>
      </w:r>
      <w:r w:rsidRPr="799E4F1B">
        <w:rPr>
          <w:rFonts w:ascii="Calibri" w:eastAsia="Calibri" w:hAnsi="Calibri" w:cs="Calibri"/>
          <w:sz w:val="24"/>
          <w:szCs w:val="24"/>
          <w:lang w:val="lt"/>
        </w:rPr>
        <w:t xml:space="preserve"> ar lygiaverčius sprendimus).</w:t>
      </w:r>
    </w:p>
    <w:p w14:paraId="7BCA2BB0" w14:textId="3D66AAE7" w:rsidR="003F15C2" w:rsidRPr="003F15C2" w:rsidRDefault="089E50E8" w:rsidP="799E4F1B">
      <w:pPr>
        <w:spacing w:line="276" w:lineRule="auto"/>
        <w:jc w:val="both"/>
      </w:pPr>
      <w:r w:rsidRPr="799E4F1B">
        <w:rPr>
          <w:rFonts w:ascii="Calibri" w:eastAsia="Calibri" w:hAnsi="Calibri" w:cs="Calibri"/>
          <w:sz w:val="24"/>
          <w:szCs w:val="24"/>
          <w:lang w:val="lt"/>
        </w:rPr>
        <w:t>3.1.3. Struktūrizuotų ir nestruktūrizuotų žurnalinių įrašų normalizavimą į vieningą analizės formatą (pavyzdžiui, CIM, LEEF, CEF ar lygiaverčius).</w:t>
      </w:r>
    </w:p>
    <w:p w14:paraId="265E1732" w14:textId="385010EE" w:rsidR="003F15C2" w:rsidRPr="003F15C2" w:rsidRDefault="089E50E8" w:rsidP="799E4F1B">
      <w:pPr>
        <w:spacing w:line="276" w:lineRule="auto"/>
        <w:jc w:val="both"/>
      </w:pPr>
      <w:r w:rsidRPr="799E4F1B">
        <w:rPr>
          <w:rFonts w:ascii="Calibri" w:eastAsia="Calibri" w:hAnsi="Calibri" w:cs="Calibri"/>
          <w:sz w:val="24"/>
          <w:szCs w:val="24"/>
          <w:lang w:val="lt"/>
        </w:rPr>
        <w:t>3.1.4. Kritinių žurnalinių įrašų šaltinių prioritetizavimą, sudarant galimybę taikyti aukštesnį aptikimo jautrumą ar trumpesnius reagavimo terminus (SLA).</w:t>
      </w:r>
    </w:p>
    <w:p w14:paraId="6D6A38E8" w14:textId="61452A14" w:rsidR="003F15C2" w:rsidRPr="003F15C2" w:rsidRDefault="089E50E8" w:rsidP="799E4F1B">
      <w:pPr>
        <w:spacing w:line="276" w:lineRule="auto"/>
        <w:jc w:val="both"/>
      </w:pPr>
      <w:r w:rsidRPr="799E4F1B">
        <w:rPr>
          <w:rFonts w:ascii="Calibri" w:eastAsia="Calibri" w:hAnsi="Calibri" w:cs="Calibri"/>
          <w:sz w:val="24"/>
          <w:szCs w:val="24"/>
          <w:lang w:val="lt"/>
        </w:rPr>
        <w:t>3.1.5. Galimybę identifikuoti kibernetines grėsmes pagal susijusių įrenginių žurnalinių įrašų seką ir kontekstą.</w:t>
      </w:r>
    </w:p>
    <w:p w14:paraId="73FBD7F4" w14:textId="03D2A7F1" w:rsidR="003F15C2" w:rsidRPr="003F15C2" w:rsidRDefault="089E50E8" w:rsidP="799E4F1B">
      <w:pPr>
        <w:spacing w:line="276" w:lineRule="auto"/>
        <w:jc w:val="both"/>
      </w:pPr>
      <w:r w:rsidRPr="799E4F1B">
        <w:rPr>
          <w:rFonts w:ascii="Calibri" w:eastAsia="Calibri" w:hAnsi="Calibri" w:cs="Calibri"/>
          <w:sz w:val="24"/>
          <w:szCs w:val="24"/>
          <w:lang w:val="lt"/>
        </w:rPr>
        <w:t>3.1.6. Automatinį pranešimų apie nustatytus kibernetinio saugumo incidentus ir jų kontekstą siuntimą elektroniniu paštu.</w:t>
      </w:r>
    </w:p>
    <w:p w14:paraId="34D65F15" w14:textId="2501B49B" w:rsidR="003F15C2" w:rsidRPr="003F15C2" w:rsidRDefault="089E50E8" w:rsidP="799E4F1B">
      <w:pPr>
        <w:spacing w:line="276" w:lineRule="auto"/>
        <w:jc w:val="both"/>
      </w:pPr>
      <w:r w:rsidRPr="799E4F1B">
        <w:rPr>
          <w:rFonts w:ascii="Calibri" w:eastAsia="Calibri" w:hAnsi="Calibri" w:cs="Calibri"/>
          <w:sz w:val="24"/>
          <w:szCs w:val="24"/>
          <w:lang w:val="lt"/>
        </w:rPr>
        <w:t>3.1.7. Žurnalinių įrašų gavimo nutraukimo, sutrikimų ar nereguliarumo aptikimą (</w:t>
      </w:r>
      <w:r w:rsidRPr="799E4F1B">
        <w:rPr>
          <w:rFonts w:ascii="Calibri" w:eastAsia="Calibri" w:hAnsi="Calibri" w:cs="Calibri"/>
          <w:i/>
          <w:iCs/>
          <w:sz w:val="24"/>
          <w:szCs w:val="24"/>
          <w:lang w:val="lt"/>
        </w:rPr>
        <w:t>log source heartbeat monitoring</w:t>
      </w:r>
      <w:r w:rsidRPr="799E4F1B">
        <w:rPr>
          <w:rFonts w:ascii="Calibri" w:eastAsia="Calibri" w:hAnsi="Calibri" w:cs="Calibri"/>
          <w:sz w:val="24"/>
          <w:szCs w:val="24"/>
          <w:lang w:val="lt"/>
        </w:rPr>
        <w:t>).</w:t>
      </w:r>
    </w:p>
    <w:p w14:paraId="55DA4CC7" w14:textId="73C04776" w:rsidR="003F15C2" w:rsidRPr="003F15C2" w:rsidRDefault="089E50E8" w:rsidP="799E4F1B">
      <w:pPr>
        <w:spacing w:line="276" w:lineRule="auto"/>
        <w:jc w:val="both"/>
      </w:pPr>
      <w:r w:rsidRPr="799E4F1B">
        <w:rPr>
          <w:rFonts w:ascii="Calibri" w:eastAsia="Calibri" w:hAnsi="Calibri" w:cs="Calibri"/>
          <w:sz w:val="24"/>
          <w:szCs w:val="24"/>
          <w:lang w:val="lt"/>
        </w:rPr>
        <w:t>3.1.8. Žurnalinių įrašų, susijusių su saugos spragomis, konfigūracijos klaidomis ar Paslaugų nestabilumu, įtraukimą į bendrą grėsmių analizę.</w:t>
      </w:r>
    </w:p>
    <w:p w14:paraId="1DB5E115" w14:textId="1F03BD1A" w:rsidR="003F15C2" w:rsidRPr="003F15C2" w:rsidRDefault="089E50E8" w:rsidP="799E4F1B">
      <w:pPr>
        <w:spacing w:line="276" w:lineRule="auto"/>
        <w:jc w:val="both"/>
      </w:pPr>
      <w:r w:rsidRPr="799E4F1B">
        <w:rPr>
          <w:rFonts w:ascii="Calibri" w:eastAsia="Calibri" w:hAnsi="Calibri" w:cs="Calibri"/>
          <w:sz w:val="24"/>
          <w:szCs w:val="24"/>
          <w:lang w:val="lt"/>
        </w:rPr>
        <w:t>3.1.9. Galimybę laikinai arba dinamiškai prijungti papildomus žurnalinių įrašų šaltinius incidentų tyrimo metu.</w:t>
      </w:r>
    </w:p>
    <w:p w14:paraId="79C87B13" w14:textId="5B60C7FE" w:rsidR="003F15C2" w:rsidRPr="003F15C2" w:rsidRDefault="089E50E8" w:rsidP="005F5060">
      <w:pPr>
        <w:spacing w:line="276" w:lineRule="auto"/>
        <w:jc w:val="both"/>
      </w:pPr>
      <w:r w:rsidRPr="00B90F5F">
        <w:rPr>
          <w:rFonts w:ascii="Calibri" w:eastAsia="Calibri" w:hAnsi="Calibri" w:cs="Calibri"/>
          <w:sz w:val="24"/>
          <w:szCs w:val="24"/>
          <w:lang w:val="lt"/>
        </w:rPr>
        <w:t xml:space="preserve">3.1.10. Grėsmių žvalgybos (angl. </w:t>
      </w:r>
      <w:r w:rsidRPr="00B90F5F">
        <w:rPr>
          <w:rFonts w:ascii="Calibri" w:eastAsia="Calibri" w:hAnsi="Calibri" w:cs="Calibri"/>
          <w:i/>
          <w:iCs/>
          <w:sz w:val="24"/>
          <w:szCs w:val="24"/>
          <w:lang w:val="lt"/>
        </w:rPr>
        <w:t>Threat Intelligence</w:t>
      </w:r>
      <w:r w:rsidRPr="00B90F5F">
        <w:rPr>
          <w:rFonts w:ascii="Calibri" w:eastAsia="Calibri" w:hAnsi="Calibri" w:cs="Calibri"/>
          <w:sz w:val="24"/>
          <w:szCs w:val="24"/>
          <w:lang w:val="lt"/>
        </w:rPr>
        <w:t>) integraciją žurnalinių įrašų analizėje. Paslaugų teikėjas privalo užtikrinti integraciją ne mažiau kaip su 2 (dviem) grėsmių žvalgybos duomenų šaltiniais, iš kurių bent vienas pateikia Lietuvos kibernetinei erdvei aktualią informaciją.</w:t>
      </w:r>
      <w:r w:rsidR="005F5060" w:rsidRPr="00B90F5F">
        <w:rPr>
          <w:rFonts w:ascii="Calibri" w:eastAsia="Calibri" w:hAnsi="Calibri" w:cs="Calibri"/>
          <w:sz w:val="24"/>
          <w:szCs w:val="24"/>
          <w:lang w:val="lt"/>
        </w:rPr>
        <w:t xml:space="preserve"> </w:t>
      </w:r>
      <w:r w:rsidR="005F5060" w:rsidRPr="00B90F5F">
        <w:rPr>
          <w:rFonts w:ascii="Calibri" w:hAnsi="Calibri" w:cs="Calibri"/>
          <w:color w:val="000000"/>
          <w:sz w:val="24"/>
          <w:szCs w:val="24"/>
        </w:rPr>
        <w:t>Šiuo punktu nustatomas privalomas</w:t>
      </w:r>
      <w:r w:rsidR="005F5060" w:rsidRPr="005F5060">
        <w:rPr>
          <w:rFonts w:ascii="Calibri" w:hAnsi="Calibri" w:cs="Calibri"/>
          <w:color w:val="000000"/>
          <w:sz w:val="24"/>
          <w:szCs w:val="24"/>
        </w:rPr>
        <w:t xml:space="preserve"> minimumas</w:t>
      </w:r>
      <w:r w:rsidR="00ED5A73">
        <w:rPr>
          <w:rFonts w:ascii="Calibri" w:hAnsi="Calibri" w:cs="Calibri"/>
          <w:color w:val="000000"/>
          <w:sz w:val="24"/>
          <w:szCs w:val="24"/>
        </w:rPr>
        <w:t>,</w:t>
      </w:r>
      <w:r w:rsidR="005F5060" w:rsidRPr="005F5060">
        <w:rPr>
          <w:rFonts w:ascii="Calibri" w:hAnsi="Calibri" w:cs="Calibri"/>
          <w:color w:val="000000"/>
          <w:sz w:val="24"/>
          <w:szCs w:val="24"/>
        </w:rPr>
        <w:t xml:space="preserve"> šaltiniai gali būti vieši (OSINT) arba ne vieši. Lietuvos kibernetinei erdvei aktualus šaltinis gali būti, pavyzdžiui, NKSC KSIS/MISP. Ne viešų grėsmių </w:t>
      </w:r>
      <w:r w:rsidR="005F5060" w:rsidRPr="005F5060">
        <w:rPr>
          <w:rFonts w:ascii="Calibri" w:hAnsi="Calibri" w:cs="Calibri"/>
          <w:color w:val="000000"/>
          <w:sz w:val="24"/>
          <w:szCs w:val="24"/>
        </w:rPr>
        <w:lastRenderedPageBreak/>
        <w:t xml:space="preserve">žvalgybos šaltinių integravimas papildomai vertinamas pagal </w:t>
      </w:r>
      <w:r w:rsidR="00ED5A73">
        <w:rPr>
          <w:rFonts w:ascii="Calibri" w:hAnsi="Calibri" w:cs="Calibri"/>
          <w:color w:val="000000"/>
          <w:sz w:val="24"/>
          <w:szCs w:val="24"/>
        </w:rPr>
        <w:t xml:space="preserve">kokybinį </w:t>
      </w:r>
      <w:r w:rsidR="005F5060" w:rsidRPr="005F5060">
        <w:rPr>
          <w:rFonts w:ascii="Calibri" w:hAnsi="Calibri" w:cs="Calibri"/>
          <w:color w:val="000000"/>
          <w:sz w:val="24"/>
          <w:szCs w:val="24"/>
        </w:rPr>
        <w:t xml:space="preserve">pasiūlymų vertinimo kriterijų </w:t>
      </w:r>
      <w:r w:rsidR="005F5060">
        <w:rPr>
          <w:rFonts w:ascii="Calibri" w:hAnsi="Calibri" w:cs="Calibri"/>
          <w:color w:val="000000"/>
          <w:sz w:val="24"/>
          <w:szCs w:val="24"/>
        </w:rPr>
        <w:t>V</w:t>
      </w:r>
      <w:r w:rsidR="005F5060" w:rsidRPr="005F5060">
        <w:rPr>
          <w:rFonts w:ascii="Calibri" w:hAnsi="Calibri" w:cs="Calibri"/>
          <w:color w:val="000000"/>
          <w:sz w:val="24"/>
          <w:szCs w:val="24"/>
        </w:rPr>
        <w:t xml:space="preserve"> (</w:t>
      </w:r>
      <w:r w:rsidR="005F5060">
        <w:rPr>
          <w:rFonts w:ascii="Calibri" w:hAnsi="Calibri" w:cs="Calibri"/>
          <w:color w:val="000000"/>
          <w:sz w:val="24"/>
          <w:szCs w:val="24"/>
        </w:rPr>
        <w:t xml:space="preserve">Specialiųjų pirkimo sąlygų </w:t>
      </w:r>
      <w:r w:rsidR="005F5060" w:rsidRPr="005F5060">
        <w:rPr>
          <w:rFonts w:ascii="Calibri" w:hAnsi="Calibri" w:cs="Calibri"/>
          <w:color w:val="000000"/>
          <w:sz w:val="24"/>
          <w:szCs w:val="24"/>
        </w:rPr>
        <w:t>7 pried</w:t>
      </w:r>
      <w:r w:rsidR="005F5060">
        <w:rPr>
          <w:rFonts w:ascii="Calibri" w:hAnsi="Calibri" w:cs="Calibri"/>
          <w:color w:val="000000"/>
          <w:sz w:val="24"/>
          <w:szCs w:val="24"/>
        </w:rPr>
        <w:t>o 4 punktas</w:t>
      </w:r>
      <w:r w:rsidR="005F5060" w:rsidRPr="005F5060">
        <w:rPr>
          <w:rFonts w:ascii="Calibri" w:hAnsi="Calibri" w:cs="Calibri"/>
          <w:color w:val="000000"/>
          <w:sz w:val="24"/>
          <w:szCs w:val="24"/>
        </w:rPr>
        <w:t>).</w:t>
      </w:r>
    </w:p>
    <w:p w14:paraId="13CA50BC" w14:textId="150006FE" w:rsidR="003F15C2" w:rsidRPr="003F15C2" w:rsidRDefault="089E50E8" w:rsidP="799E4F1B">
      <w:pPr>
        <w:spacing w:line="276" w:lineRule="auto"/>
        <w:jc w:val="both"/>
      </w:pPr>
      <w:r w:rsidRPr="799E4F1B">
        <w:rPr>
          <w:rFonts w:ascii="Calibri" w:eastAsia="Calibri" w:hAnsi="Calibri" w:cs="Calibri"/>
          <w:sz w:val="24"/>
          <w:szCs w:val="24"/>
          <w:lang w:val="lt"/>
        </w:rPr>
        <w:t>3.1.11. Tikslinį žurnalinių įrašų rinkimą iš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naudojamų debesijos paslaugų, įskaitant Microsoft 365 aplinkas.</w:t>
      </w:r>
    </w:p>
    <w:p w14:paraId="41CF0CE0" w14:textId="1626C6B1" w:rsidR="003F15C2" w:rsidRPr="003F15C2" w:rsidRDefault="089E50E8" w:rsidP="799E4F1B">
      <w:pPr>
        <w:spacing w:line="276" w:lineRule="auto"/>
        <w:jc w:val="both"/>
      </w:pPr>
      <w:r w:rsidRPr="799E4F1B">
        <w:rPr>
          <w:rFonts w:ascii="Calibri" w:eastAsia="Calibri" w:hAnsi="Calibri" w:cs="Calibri"/>
          <w:sz w:val="24"/>
          <w:szCs w:val="24"/>
          <w:lang w:val="lt"/>
        </w:rPr>
        <w:t>3.1.12. Žurnalinių įrašų saugojimą Paslaugų teikėjo naudojamose sistemose ne trumpiau kaip 90 (devyniasdešimt) kalendorinių dienų, užtikrinant, kad saugojimo laikotarpiu žurnaliniai įrašai nebūtų sunaikinti ar pakeisti.</w:t>
      </w:r>
    </w:p>
    <w:p w14:paraId="748D18CE" w14:textId="4F7571BC" w:rsidR="003F15C2" w:rsidRPr="003F15C2" w:rsidRDefault="089E50E8" w:rsidP="799E4F1B">
      <w:pPr>
        <w:spacing w:line="276" w:lineRule="auto"/>
        <w:jc w:val="both"/>
      </w:pPr>
      <w:r w:rsidRPr="799E4F1B">
        <w:rPr>
          <w:rFonts w:ascii="Calibri" w:eastAsia="Calibri" w:hAnsi="Calibri" w:cs="Calibri"/>
          <w:sz w:val="24"/>
          <w:szCs w:val="24"/>
          <w:lang w:val="lt"/>
        </w:rPr>
        <w:t>3.1.13. Žurnalinių įrašų vientisumo ir apsaugos nuo neteisėto pakeitimo užtikrinimą Paslaugų teikėjo naudojamose sistemose bei galimybę P</w:t>
      </w:r>
      <w:r w:rsidR="001663B4">
        <w:rPr>
          <w:rFonts w:ascii="Calibri" w:eastAsia="Calibri" w:hAnsi="Calibri" w:cs="Calibri"/>
          <w:sz w:val="24"/>
          <w:szCs w:val="24"/>
          <w:lang w:val="lt"/>
        </w:rPr>
        <w:t>irkėjui</w:t>
      </w:r>
      <w:r w:rsidRPr="799E4F1B">
        <w:rPr>
          <w:rFonts w:ascii="Calibri" w:eastAsia="Calibri" w:hAnsi="Calibri" w:cs="Calibri"/>
          <w:sz w:val="24"/>
          <w:szCs w:val="24"/>
          <w:lang w:val="lt"/>
        </w:rPr>
        <w:t xml:space="preserve"> gauti žurnalinių įrašų išrašus ar eksportus incidentų tyrimo ir analizės tikslais.</w:t>
      </w:r>
    </w:p>
    <w:p w14:paraId="356FECD1" w14:textId="7BC51E92" w:rsidR="003F15C2" w:rsidRPr="00B90F5F" w:rsidRDefault="089E50E8" w:rsidP="799E4F1B">
      <w:pPr>
        <w:spacing w:line="276" w:lineRule="auto"/>
        <w:jc w:val="both"/>
      </w:pPr>
      <w:r w:rsidRPr="799E4F1B">
        <w:rPr>
          <w:rFonts w:ascii="Calibri" w:eastAsia="Calibri" w:hAnsi="Calibri" w:cs="Calibri"/>
          <w:sz w:val="24"/>
          <w:szCs w:val="24"/>
          <w:lang w:val="lt"/>
        </w:rPr>
        <w:t xml:space="preserve">3.1.14. </w:t>
      </w:r>
      <w:r w:rsidR="19B0C0F2" w:rsidRPr="00B90F5F">
        <w:rPr>
          <w:rFonts w:ascii="Calibri" w:eastAsia="Calibri" w:hAnsi="Calibri" w:cs="Calibri"/>
          <w:sz w:val="24"/>
          <w:szCs w:val="24"/>
          <w:lang w:val="lt"/>
        </w:rPr>
        <w:t>Reguliarų žurnalinių įrašų atsarginių kopijų darymą Paslaugų teikėjo arba gamintojo Europos Sąjungos arba Europos ekonominės erdvės teritorijoje esančiame duomenų centre. Atsarginės kopijos turi būti apsaugotos nuo pažeidimo, praradimo, nesankcionuoto pakeitimo ar sunaikinimo, ir saugomos atskirai nuo pirminių duomenų</w:t>
      </w:r>
      <w:r w:rsidRPr="00B90F5F">
        <w:rPr>
          <w:rFonts w:ascii="Calibri" w:eastAsia="Calibri" w:hAnsi="Calibri" w:cs="Calibri"/>
          <w:sz w:val="24"/>
          <w:szCs w:val="24"/>
          <w:lang w:val="lt"/>
        </w:rPr>
        <w:t>.</w:t>
      </w:r>
    </w:p>
    <w:p w14:paraId="1CDCAB8F" w14:textId="6EC3035F" w:rsidR="003F15C2" w:rsidRPr="00B90F5F" w:rsidRDefault="089E50E8" w:rsidP="799E4F1B">
      <w:pPr>
        <w:spacing w:line="276" w:lineRule="auto"/>
        <w:jc w:val="both"/>
      </w:pPr>
      <w:r w:rsidRPr="00B90F5F">
        <w:rPr>
          <w:rFonts w:ascii="Calibri" w:eastAsia="Calibri" w:hAnsi="Calibri" w:cs="Calibri"/>
          <w:sz w:val="24"/>
          <w:szCs w:val="24"/>
          <w:lang w:val="lt"/>
        </w:rPr>
        <w:t>3.1.15. Nustačius, kad kritinis žurnalinių įrašų šaltinis nustojo teikti duomenis ar duomenų teikimas tapo nereguliarus, Paslaugų teikėjas privalo apie tai informuoti P</w:t>
      </w:r>
      <w:r w:rsidR="001663B4" w:rsidRPr="00B90F5F">
        <w:rPr>
          <w:rFonts w:ascii="Calibri" w:eastAsia="Calibri" w:hAnsi="Calibri" w:cs="Calibri"/>
          <w:sz w:val="24"/>
          <w:szCs w:val="24"/>
          <w:lang w:val="lt"/>
        </w:rPr>
        <w:t>irkėją</w:t>
      </w:r>
      <w:r w:rsidRPr="00B90F5F">
        <w:rPr>
          <w:rFonts w:ascii="Calibri" w:eastAsia="Calibri" w:hAnsi="Calibri" w:cs="Calibri"/>
          <w:sz w:val="24"/>
          <w:szCs w:val="24"/>
          <w:lang w:val="lt"/>
        </w:rPr>
        <w:t xml:space="preserve"> nedelsiant, bet ne vėliau kaip per 4 (keturias) valandas nuo sutrikimo nustatymo momento.</w:t>
      </w:r>
    </w:p>
    <w:p w14:paraId="77E2015E" w14:textId="4FB9AEEE" w:rsidR="003F15C2" w:rsidRPr="00B90F5F" w:rsidRDefault="089E50E8" w:rsidP="799E4F1B">
      <w:pPr>
        <w:spacing w:line="276" w:lineRule="auto"/>
        <w:jc w:val="both"/>
      </w:pPr>
      <w:r w:rsidRPr="00B90F5F">
        <w:rPr>
          <w:rFonts w:ascii="Calibri" w:eastAsia="Calibri" w:hAnsi="Calibri" w:cs="Calibri"/>
          <w:sz w:val="24"/>
          <w:szCs w:val="24"/>
          <w:lang w:val="lt"/>
        </w:rPr>
        <w:t>3.1.16. P</w:t>
      </w:r>
      <w:r w:rsidR="001663B4" w:rsidRPr="00B90F5F">
        <w:rPr>
          <w:rFonts w:ascii="Calibri" w:eastAsia="Calibri" w:hAnsi="Calibri" w:cs="Calibri"/>
          <w:sz w:val="24"/>
          <w:szCs w:val="24"/>
          <w:lang w:val="lt"/>
        </w:rPr>
        <w:t>irkėjas</w:t>
      </w:r>
      <w:r w:rsidRPr="00B90F5F">
        <w:rPr>
          <w:rFonts w:ascii="Calibri" w:eastAsia="Calibri" w:hAnsi="Calibri" w:cs="Calibri"/>
          <w:sz w:val="24"/>
          <w:szCs w:val="24"/>
          <w:lang w:val="lt"/>
        </w:rPr>
        <w:t xml:space="preserve"> užtikrina, kad jos tinklų ir informacinių sistemų įrenginių laiko žymos (angl. </w:t>
      </w:r>
      <w:r w:rsidRPr="00B90F5F">
        <w:rPr>
          <w:rFonts w:ascii="Calibri" w:eastAsia="Calibri" w:hAnsi="Calibri" w:cs="Calibri"/>
          <w:i/>
          <w:iCs/>
          <w:sz w:val="24"/>
          <w:szCs w:val="24"/>
          <w:lang w:val="lt"/>
        </w:rPr>
        <w:t>timestamp</w:t>
      </w:r>
      <w:r w:rsidRPr="00B90F5F">
        <w:rPr>
          <w:rFonts w:ascii="Calibri" w:eastAsia="Calibri" w:hAnsi="Calibri" w:cs="Calibri"/>
          <w:sz w:val="24"/>
          <w:szCs w:val="24"/>
          <w:lang w:val="lt"/>
        </w:rPr>
        <w:t>) būtų sinchronizuotos naudojant patikimus laiko sinchronizavimo mechanizmus (pavyzdžiui, NTP ar lygiaverčius sprendimus). Paslaugų teikėjas užtikrina, kad žurnalinių įrašų apdorojimo metu būtų išsaugomi originalūs laiko žymos duomenys ir, esant poreikiui, atliekamas laiko juostų normalizavimas analizės tikslais.</w:t>
      </w:r>
    </w:p>
    <w:p w14:paraId="02B5FDB7" w14:textId="36EB9E5A" w:rsidR="003F15C2" w:rsidRPr="00B90F5F" w:rsidRDefault="089E50E8" w:rsidP="799E4F1B">
      <w:pPr>
        <w:spacing w:line="276" w:lineRule="auto"/>
        <w:jc w:val="both"/>
      </w:pPr>
      <w:r w:rsidRPr="00B90F5F">
        <w:rPr>
          <w:rFonts w:ascii="Calibri" w:eastAsia="Calibri" w:hAnsi="Calibri" w:cs="Calibri"/>
          <w:sz w:val="24"/>
          <w:szCs w:val="24"/>
          <w:lang w:val="lt"/>
        </w:rPr>
        <w:t xml:space="preserve">3.1.17. Dėl trikdžių nustojus fiksuoti ar gauti auditui skirtus žurnalinius įrašus, turi būti suformuotas automatinis pranešimas (angl. </w:t>
      </w:r>
      <w:r w:rsidRPr="00B90F5F">
        <w:rPr>
          <w:rFonts w:ascii="Calibri" w:eastAsia="Calibri" w:hAnsi="Calibri" w:cs="Calibri"/>
          <w:i/>
          <w:iCs/>
          <w:sz w:val="24"/>
          <w:szCs w:val="24"/>
          <w:lang w:val="lt"/>
        </w:rPr>
        <w:t>alert</w:t>
      </w:r>
      <w:r w:rsidRPr="00B90F5F">
        <w:rPr>
          <w:rFonts w:ascii="Calibri" w:eastAsia="Calibri" w:hAnsi="Calibri" w:cs="Calibri"/>
          <w:sz w:val="24"/>
          <w:szCs w:val="24"/>
          <w:lang w:val="lt"/>
        </w:rPr>
        <w:t>) ir P</w:t>
      </w:r>
      <w:r w:rsidR="001663B4" w:rsidRPr="00B90F5F">
        <w:rPr>
          <w:rFonts w:ascii="Calibri" w:eastAsia="Calibri" w:hAnsi="Calibri" w:cs="Calibri"/>
          <w:sz w:val="24"/>
          <w:szCs w:val="24"/>
          <w:lang w:val="lt"/>
        </w:rPr>
        <w:t>irkėjas</w:t>
      </w:r>
      <w:r w:rsidRPr="00B90F5F">
        <w:rPr>
          <w:rFonts w:ascii="Calibri" w:eastAsia="Calibri" w:hAnsi="Calibri" w:cs="Calibri"/>
          <w:sz w:val="24"/>
          <w:szCs w:val="24"/>
          <w:lang w:val="lt"/>
        </w:rPr>
        <w:t xml:space="preserve"> informuojama nedelsiant, bet ne vėliau kaip per 4 (keturias) valandas nuo nustatymo momento.</w:t>
      </w:r>
    </w:p>
    <w:p w14:paraId="0699BDDA" w14:textId="7F1AA119" w:rsidR="003F15C2" w:rsidRPr="00B90F5F" w:rsidRDefault="089E50E8" w:rsidP="799E4F1B">
      <w:pPr>
        <w:spacing w:line="276" w:lineRule="auto"/>
        <w:jc w:val="both"/>
      </w:pPr>
      <w:r w:rsidRPr="00B90F5F">
        <w:rPr>
          <w:rFonts w:ascii="Calibri" w:eastAsia="Calibri" w:hAnsi="Calibri" w:cs="Calibri"/>
          <w:sz w:val="24"/>
          <w:szCs w:val="24"/>
          <w:lang w:val="lt"/>
        </w:rPr>
        <w:t xml:space="preserve">3.1.18. </w:t>
      </w:r>
      <w:r w:rsidR="66E9EF40" w:rsidRPr="00B90F5F">
        <w:rPr>
          <w:rFonts w:ascii="Calibri" w:eastAsia="Calibri" w:hAnsi="Calibri" w:cs="Calibri"/>
          <w:sz w:val="24"/>
          <w:szCs w:val="24"/>
          <w:lang w:val="lt"/>
        </w:rPr>
        <w:t>Naudojimasis žurnaliniais įrašais (peržiūra, eksportas) turi būti kontroliuojamas ir fiksuojamas (audit trail). Prieiga suteikiama tik P</w:t>
      </w:r>
      <w:r w:rsidR="001663B4" w:rsidRPr="00B90F5F">
        <w:rPr>
          <w:rFonts w:ascii="Calibri" w:eastAsia="Calibri" w:hAnsi="Calibri" w:cs="Calibri"/>
          <w:sz w:val="24"/>
          <w:szCs w:val="24"/>
          <w:lang w:val="lt"/>
        </w:rPr>
        <w:t>irkėjo</w:t>
      </w:r>
      <w:r w:rsidR="66E9EF40" w:rsidRPr="00B90F5F">
        <w:rPr>
          <w:rFonts w:ascii="Calibri" w:eastAsia="Calibri" w:hAnsi="Calibri" w:cs="Calibri"/>
          <w:sz w:val="24"/>
          <w:szCs w:val="24"/>
          <w:lang w:val="lt"/>
        </w:rPr>
        <w:t xml:space="preserve"> įgaliotiems asmenims ir Paslaugų teikėjo įgaliotiems SOC specialistams, kuriems tokia prieiga yra būtina Paslaugoms teikti pagal mažiausių teisių principą</w:t>
      </w:r>
      <w:r w:rsidRPr="00B90F5F">
        <w:rPr>
          <w:rFonts w:ascii="Calibri" w:eastAsia="Calibri" w:hAnsi="Calibri" w:cs="Calibri"/>
          <w:sz w:val="24"/>
          <w:szCs w:val="24"/>
          <w:lang w:val="lt"/>
        </w:rPr>
        <w:t>.</w:t>
      </w:r>
    </w:p>
    <w:p w14:paraId="4F356D6C" w14:textId="1EA8BBDE" w:rsidR="003F15C2" w:rsidRPr="003F15C2" w:rsidRDefault="089E50E8" w:rsidP="799E4F1B">
      <w:pPr>
        <w:spacing w:line="276" w:lineRule="auto"/>
        <w:jc w:val="both"/>
      </w:pPr>
      <w:r w:rsidRPr="00B90F5F">
        <w:rPr>
          <w:rFonts w:ascii="Calibri" w:eastAsia="Calibri" w:hAnsi="Calibri" w:cs="Calibri"/>
          <w:sz w:val="24"/>
          <w:szCs w:val="24"/>
          <w:lang w:val="lt"/>
        </w:rPr>
        <w:t>3.1.19. Žurnaliniai įrašai turi būti analizuojami nuolat (24/7) automatinių aptikimo taisyklių pagrindu ir periodinės žmogaus atliekamos analizės būdu ne rečiau</w:t>
      </w:r>
      <w:r w:rsidRPr="799E4F1B">
        <w:rPr>
          <w:rFonts w:ascii="Calibri" w:eastAsia="Calibri" w:hAnsi="Calibri" w:cs="Calibri"/>
          <w:sz w:val="24"/>
          <w:szCs w:val="24"/>
          <w:lang w:val="lt"/>
        </w:rPr>
        <w:t xml:space="preserve"> kaip kartą per mėnesį. Apie reikšmingus nuokrypius ar rizikas P</w:t>
      </w:r>
      <w:r w:rsidR="001663B4">
        <w:rPr>
          <w:rFonts w:ascii="Calibri" w:eastAsia="Calibri" w:hAnsi="Calibri" w:cs="Calibri"/>
          <w:sz w:val="24"/>
          <w:szCs w:val="24"/>
          <w:lang w:val="lt"/>
        </w:rPr>
        <w:t>irkėjas</w:t>
      </w:r>
      <w:r w:rsidRPr="799E4F1B">
        <w:rPr>
          <w:rFonts w:ascii="Calibri" w:eastAsia="Calibri" w:hAnsi="Calibri" w:cs="Calibri"/>
          <w:sz w:val="24"/>
          <w:szCs w:val="24"/>
          <w:lang w:val="lt"/>
        </w:rPr>
        <w:t xml:space="preserve"> informuojama</w:t>
      </w:r>
      <w:r w:rsidR="001663B4">
        <w:rPr>
          <w:rFonts w:ascii="Calibri" w:eastAsia="Calibri" w:hAnsi="Calibri" w:cs="Calibri"/>
          <w:sz w:val="24"/>
          <w:szCs w:val="24"/>
          <w:lang w:val="lt"/>
        </w:rPr>
        <w:t>s</w:t>
      </w:r>
      <w:r w:rsidRPr="799E4F1B">
        <w:rPr>
          <w:rFonts w:ascii="Calibri" w:eastAsia="Calibri" w:hAnsi="Calibri" w:cs="Calibri"/>
          <w:sz w:val="24"/>
          <w:szCs w:val="24"/>
          <w:lang w:val="lt"/>
        </w:rPr>
        <w:t xml:space="preserve"> įtraukiant juos į mėnesines ataskaitas, o kritinio </w:t>
      </w:r>
      <w:r w:rsidR="40E1ADF4" w:rsidRPr="799E4F1B">
        <w:rPr>
          <w:rFonts w:ascii="Calibri" w:eastAsia="Calibri" w:hAnsi="Calibri" w:cs="Calibri"/>
          <w:sz w:val="24"/>
          <w:szCs w:val="24"/>
          <w:lang w:val="lt"/>
        </w:rPr>
        <w:t xml:space="preserve">lygio </w:t>
      </w:r>
      <w:r w:rsidRPr="799E4F1B">
        <w:rPr>
          <w:rFonts w:ascii="Calibri" w:eastAsia="Calibri" w:hAnsi="Calibri" w:cs="Calibri"/>
          <w:sz w:val="24"/>
          <w:szCs w:val="24"/>
          <w:lang w:val="lt"/>
        </w:rPr>
        <w:t>atvejais — nedelsiant pagal nustatytus reagavimo terminus.</w:t>
      </w:r>
    </w:p>
    <w:p w14:paraId="211D43E9" w14:textId="68E2AA57" w:rsidR="003F15C2" w:rsidRPr="003F15C2" w:rsidRDefault="089E50E8" w:rsidP="001663B4">
      <w:pPr>
        <w:spacing w:before="120" w:line="276" w:lineRule="auto"/>
        <w:jc w:val="both"/>
      </w:pPr>
      <w:r w:rsidRPr="799E4F1B">
        <w:rPr>
          <w:rFonts w:ascii="Calibri" w:eastAsia="Calibri" w:hAnsi="Calibri" w:cs="Calibri"/>
          <w:b/>
          <w:bCs/>
          <w:sz w:val="24"/>
          <w:szCs w:val="24"/>
          <w:lang w:val="lt"/>
        </w:rPr>
        <w:t>3.2.</w:t>
      </w:r>
      <w:r w:rsidRPr="799E4F1B">
        <w:rPr>
          <w:rFonts w:ascii="Calibri" w:eastAsia="Calibri" w:hAnsi="Calibri" w:cs="Calibri"/>
          <w:sz w:val="24"/>
          <w:szCs w:val="24"/>
          <w:lang w:val="lt"/>
        </w:rPr>
        <w:t xml:space="preserve"> </w:t>
      </w:r>
      <w:r w:rsidRPr="799E4F1B">
        <w:rPr>
          <w:rFonts w:ascii="Calibri" w:eastAsia="Calibri" w:hAnsi="Calibri" w:cs="Calibri"/>
          <w:b/>
          <w:bCs/>
          <w:sz w:val="24"/>
          <w:szCs w:val="24"/>
          <w:lang w:val="lt"/>
        </w:rPr>
        <w:t>Žurnalinių įrašų koreliavimas ir analizė</w:t>
      </w:r>
    </w:p>
    <w:p w14:paraId="728F4021" w14:textId="35B792C3" w:rsidR="003F15C2" w:rsidRPr="003F15C2" w:rsidRDefault="089E50E8" w:rsidP="799E4F1B">
      <w:pPr>
        <w:spacing w:line="276" w:lineRule="auto"/>
        <w:jc w:val="both"/>
      </w:pPr>
      <w:r w:rsidRPr="799E4F1B">
        <w:rPr>
          <w:rFonts w:ascii="Calibri" w:eastAsia="Calibri" w:hAnsi="Calibri" w:cs="Calibri"/>
          <w:sz w:val="24"/>
          <w:szCs w:val="24"/>
          <w:lang w:val="lt"/>
        </w:rPr>
        <w:t>Žurnalinių įrašų koreliavimas ir analizė turi sudaryti galimybę identifikuoti vidines ir išorines kibernetines grėsmes, susijusias su kenkėjiška veikla, technologiniais procesais ir žmogiškosiomis klaidomis, įskaitant:</w:t>
      </w:r>
    </w:p>
    <w:p w14:paraId="4DF36C2E" w14:textId="3F84BBCD" w:rsidR="003F15C2" w:rsidRPr="003F15C2" w:rsidRDefault="089E50E8" w:rsidP="799E4F1B">
      <w:pPr>
        <w:spacing w:line="276" w:lineRule="auto"/>
        <w:jc w:val="both"/>
      </w:pPr>
      <w:r w:rsidRPr="799E4F1B">
        <w:rPr>
          <w:rFonts w:ascii="Calibri" w:eastAsia="Calibri" w:hAnsi="Calibri" w:cs="Calibri"/>
          <w:sz w:val="24"/>
          <w:szCs w:val="24"/>
          <w:lang w:val="lt"/>
        </w:rPr>
        <w:t xml:space="preserve">3.2.1. </w:t>
      </w:r>
      <w:r w:rsidR="009B3741">
        <w:rPr>
          <w:rFonts w:ascii="Calibri" w:eastAsia="Calibri" w:hAnsi="Calibri" w:cs="Calibri"/>
          <w:sz w:val="24"/>
          <w:szCs w:val="24"/>
          <w:lang w:val="lt"/>
        </w:rPr>
        <w:t>t</w:t>
      </w:r>
      <w:r w:rsidRPr="799E4F1B">
        <w:rPr>
          <w:rFonts w:ascii="Calibri" w:eastAsia="Calibri" w:hAnsi="Calibri" w:cs="Calibri"/>
          <w:sz w:val="24"/>
          <w:szCs w:val="24"/>
          <w:lang w:val="lt"/>
        </w:rPr>
        <w:t>echnologinių anomalijų ir saugumo spragų identifikavimą</w:t>
      </w:r>
      <w:r w:rsidR="009B3741">
        <w:rPr>
          <w:rFonts w:ascii="Calibri" w:eastAsia="Calibri" w:hAnsi="Calibri" w:cs="Calibri"/>
          <w:sz w:val="24"/>
          <w:szCs w:val="24"/>
          <w:lang w:val="lt"/>
        </w:rPr>
        <w:t>;</w:t>
      </w:r>
    </w:p>
    <w:p w14:paraId="75CC3C04" w14:textId="55293CDC" w:rsidR="003F15C2" w:rsidRPr="003F15C2" w:rsidRDefault="089E50E8" w:rsidP="799E4F1B">
      <w:pPr>
        <w:spacing w:line="276" w:lineRule="auto"/>
        <w:jc w:val="both"/>
      </w:pPr>
      <w:r w:rsidRPr="799E4F1B">
        <w:rPr>
          <w:rFonts w:ascii="Calibri" w:eastAsia="Calibri" w:hAnsi="Calibri" w:cs="Calibri"/>
          <w:sz w:val="24"/>
          <w:szCs w:val="24"/>
          <w:lang w:val="lt"/>
        </w:rPr>
        <w:t xml:space="preserve">3.2.2. </w:t>
      </w:r>
      <w:r w:rsidR="009B3741">
        <w:rPr>
          <w:rFonts w:ascii="Calibri" w:eastAsia="Calibri" w:hAnsi="Calibri" w:cs="Calibri"/>
          <w:sz w:val="24"/>
          <w:szCs w:val="24"/>
          <w:lang w:val="lt"/>
        </w:rPr>
        <w:t>n</w:t>
      </w:r>
      <w:r w:rsidRPr="799E4F1B">
        <w:rPr>
          <w:rFonts w:ascii="Calibri" w:eastAsia="Calibri" w:hAnsi="Calibri" w:cs="Calibri"/>
          <w:sz w:val="24"/>
          <w:szCs w:val="24"/>
          <w:lang w:val="lt"/>
        </w:rPr>
        <w:t>eteisėtos arba klaidingos autentifikacijos įvykių identifikavimą</w:t>
      </w:r>
      <w:r w:rsidR="009B3741">
        <w:rPr>
          <w:rFonts w:ascii="Calibri" w:eastAsia="Calibri" w:hAnsi="Calibri" w:cs="Calibri"/>
          <w:sz w:val="24"/>
          <w:szCs w:val="24"/>
          <w:lang w:val="lt"/>
        </w:rPr>
        <w:t>;</w:t>
      </w:r>
    </w:p>
    <w:p w14:paraId="1AC5A490" w14:textId="5E27497B" w:rsidR="003F15C2" w:rsidRPr="003F15C2" w:rsidRDefault="089E50E8" w:rsidP="799E4F1B">
      <w:pPr>
        <w:spacing w:line="276" w:lineRule="auto"/>
        <w:jc w:val="both"/>
      </w:pPr>
      <w:r w:rsidRPr="799E4F1B">
        <w:rPr>
          <w:rFonts w:ascii="Calibri" w:eastAsia="Calibri" w:hAnsi="Calibri" w:cs="Calibri"/>
          <w:sz w:val="24"/>
          <w:szCs w:val="24"/>
          <w:lang w:val="lt"/>
        </w:rPr>
        <w:t xml:space="preserve">3.2.3. </w:t>
      </w:r>
      <w:r w:rsidR="009B3741">
        <w:rPr>
          <w:rFonts w:ascii="Calibri" w:eastAsia="Calibri" w:hAnsi="Calibri" w:cs="Calibri"/>
          <w:sz w:val="24"/>
          <w:szCs w:val="24"/>
          <w:lang w:val="lt"/>
        </w:rPr>
        <w:t>k</w:t>
      </w:r>
      <w:r w:rsidRPr="799E4F1B">
        <w:rPr>
          <w:rFonts w:ascii="Calibri" w:eastAsia="Calibri" w:hAnsi="Calibri" w:cs="Calibri"/>
          <w:sz w:val="24"/>
          <w:szCs w:val="24"/>
          <w:lang w:val="lt"/>
        </w:rPr>
        <w:t>enkėjiškos veiklos IT infrastruktūroje nustatym</w:t>
      </w:r>
      <w:r w:rsidR="009B3741">
        <w:rPr>
          <w:rFonts w:ascii="Calibri" w:eastAsia="Calibri" w:hAnsi="Calibri" w:cs="Calibri"/>
          <w:sz w:val="24"/>
          <w:szCs w:val="24"/>
          <w:lang w:val="lt"/>
        </w:rPr>
        <w:t>ą;</w:t>
      </w:r>
    </w:p>
    <w:p w14:paraId="7150B6DC" w14:textId="7F5B7A4E" w:rsidR="003F15C2" w:rsidRPr="003F15C2" w:rsidRDefault="089E50E8" w:rsidP="799E4F1B">
      <w:pPr>
        <w:spacing w:line="276" w:lineRule="auto"/>
        <w:jc w:val="both"/>
      </w:pPr>
      <w:r w:rsidRPr="799E4F1B">
        <w:rPr>
          <w:rFonts w:ascii="Calibri" w:eastAsia="Calibri" w:hAnsi="Calibri" w:cs="Calibri"/>
          <w:sz w:val="24"/>
          <w:szCs w:val="24"/>
          <w:lang w:val="lt"/>
        </w:rPr>
        <w:t xml:space="preserve">3.2.4. </w:t>
      </w:r>
      <w:r w:rsidR="009B3741">
        <w:rPr>
          <w:rFonts w:ascii="Calibri" w:eastAsia="Calibri" w:hAnsi="Calibri" w:cs="Calibri"/>
          <w:sz w:val="24"/>
          <w:szCs w:val="24"/>
          <w:lang w:val="lt"/>
        </w:rPr>
        <w:t>s</w:t>
      </w:r>
      <w:r w:rsidRPr="799E4F1B">
        <w:rPr>
          <w:rFonts w:ascii="Calibri" w:eastAsia="Calibri" w:hAnsi="Calibri" w:cs="Calibri"/>
          <w:sz w:val="24"/>
          <w:szCs w:val="24"/>
          <w:lang w:val="lt"/>
        </w:rPr>
        <w:t>augumo politikų ir procedūrų pažeidimų identifikavimą</w:t>
      </w:r>
      <w:r w:rsidR="009B3741">
        <w:rPr>
          <w:rFonts w:ascii="Calibri" w:eastAsia="Calibri" w:hAnsi="Calibri" w:cs="Calibri"/>
          <w:sz w:val="24"/>
          <w:szCs w:val="24"/>
          <w:lang w:val="lt"/>
        </w:rPr>
        <w:t>;</w:t>
      </w:r>
    </w:p>
    <w:p w14:paraId="27134CEC" w14:textId="29F62720" w:rsidR="003F15C2" w:rsidRPr="003F15C2" w:rsidRDefault="089E50E8" w:rsidP="799E4F1B">
      <w:pPr>
        <w:spacing w:line="276" w:lineRule="auto"/>
        <w:jc w:val="both"/>
      </w:pPr>
      <w:r w:rsidRPr="799E4F1B">
        <w:rPr>
          <w:rFonts w:ascii="Calibri" w:eastAsia="Calibri" w:hAnsi="Calibri" w:cs="Calibri"/>
          <w:sz w:val="24"/>
          <w:szCs w:val="24"/>
          <w:lang w:val="lt"/>
        </w:rPr>
        <w:t xml:space="preserve">3.2.5. </w:t>
      </w:r>
      <w:r w:rsidR="009B3741">
        <w:rPr>
          <w:rFonts w:ascii="Calibri" w:eastAsia="Calibri" w:hAnsi="Calibri" w:cs="Calibri"/>
          <w:sz w:val="24"/>
          <w:szCs w:val="24"/>
          <w:lang w:val="lt"/>
        </w:rPr>
        <w:t>a</w:t>
      </w:r>
      <w:r w:rsidRPr="799E4F1B">
        <w:rPr>
          <w:rFonts w:ascii="Calibri" w:eastAsia="Calibri" w:hAnsi="Calibri" w:cs="Calibri"/>
          <w:sz w:val="24"/>
          <w:szCs w:val="24"/>
          <w:lang w:val="lt"/>
        </w:rPr>
        <w:t>takų iš elektroninio pašto kanalo identifikavimą</w:t>
      </w:r>
      <w:r w:rsidR="009B3741">
        <w:rPr>
          <w:rFonts w:ascii="Calibri" w:eastAsia="Calibri" w:hAnsi="Calibri" w:cs="Calibri"/>
          <w:sz w:val="24"/>
          <w:szCs w:val="24"/>
          <w:lang w:val="lt"/>
        </w:rPr>
        <w:t>;</w:t>
      </w:r>
    </w:p>
    <w:p w14:paraId="769D5EC2" w14:textId="2E48957B" w:rsidR="003F15C2" w:rsidRPr="003F15C2" w:rsidRDefault="089E50E8" w:rsidP="799E4F1B">
      <w:pPr>
        <w:spacing w:line="276" w:lineRule="auto"/>
        <w:jc w:val="both"/>
      </w:pPr>
      <w:r w:rsidRPr="799E4F1B">
        <w:rPr>
          <w:rFonts w:ascii="Calibri" w:eastAsia="Calibri" w:hAnsi="Calibri" w:cs="Calibri"/>
          <w:sz w:val="24"/>
          <w:szCs w:val="24"/>
          <w:lang w:val="lt"/>
        </w:rPr>
        <w:t xml:space="preserve">3.2.6. </w:t>
      </w:r>
      <w:r w:rsidR="009B3741">
        <w:rPr>
          <w:rFonts w:ascii="Calibri" w:eastAsia="Calibri" w:hAnsi="Calibri" w:cs="Calibri"/>
          <w:sz w:val="24"/>
          <w:szCs w:val="24"/>
          <w:lang w:val="lt"/>
        </w:rPr>
        <w:t>į</w:t>
      </w:r>
      <w:r w:rsidRPr="799E4F1B">
        <w:rPr>
          <w:rFonts w:ascii="Calibri" w:eastAsia="Calibri" w:hAnsi="Calibri" w:cs="Calibri"/>
          <w:sz w:val="24"/>
          <w:szCs w:val="24"/>
          <w:lang w:val="lt"/>
        </w:rPr>
        <w:t>sibrovimų į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vidinį kompiuterinį tinklą nustatymą</w:t>
      </w:r>
      <w:r w:rsidR="009B3741">
        <w:rPr>
          <w:rFonts w:ascii="Calibri" w:eastAsia="Calibri" w:hAnsi="Calibri" w:cs="Calibri"/>
          <w:sz w:val="24"/>
          <w:szCs w:val="24"/>
          <w:lang w:val="lt"/>
        </w:rPr>
        <w:t>;</w:t>
      </w:r>
    </w:p>
    <w:p w14:paraId="22C1E7A3" w14:textId="04BFE924" w:rsidR="003F15C2" w:rsidRPr="003F15C2" w:rsidRDefault="089E50E8" w:rsidP="799E4F1B">
      <w:pPr>
        <w:spacing w:line="276" w:lineRule="auto"/>
        <w:jc w:val="both"/>
      </w:pPr>
      <w:r w:rsidRPr="799E4F1B">
        <w:rPr>
          <w:rFonts w:ascii="Calibri" w:eastAsia="Calibri" w:hAnsi="Calibri" w:cs="Calibri"/>
          <w:sz w:val="24"/>
          <w:szCs w:val="24"/>
          <w:lang w:val="lt"/>
        </w:rPr>
        <w:lastRenderedPageBreak/>
        <w:t>3.2.7.</w:t>
      </w:r>
      <w:r w:rsidR="009B3741">
        <w:rPr>
          <w:rFonts w:ascii="Calibri" w:eastAsia="Calibri" w:hAnsi="Calibri" w:cs="Calibri"/>
          <w:sz w:val="24"/>
          <w:szCs w:val="24"/>
          <w:lang w:val="lt"/>
        </w:rPr>
        <w:t xml:space="preserve"> n</w:t>
      </w:r>
      <w:r w:rsidRPr="799E4F1B">
        <w:rPr>
          <w:rFonts w:ascii="Calibri" w:eastAsia="Calibri" w:hAnsi="Calibri" w:cs="Calibri"/>
          <w:sz w:val="24"/>
          <w:szCs w:val="24"/>
          <w:lang w:val="lt"/>
        </w:rPr>
        <w:t>eteisėtos veiklos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kompiuteriniame tinkle ar įrangoje identifikavimą</w:t>
      </w:r>
      <w:r w:rsidR="009B3741">
        <w:rPr>
          <w:rFonts w:ascii="Calibri" w:eastAsia="Calibri" w:hAnsi="Calibri" w:cs="Calibri"/>
          <w:sz w:val="24"/>
          <w:szCs w:val="24"/>
          <w:lang w:val="lt"/>
        </w:rPr>
        <w:t>;</w:t>
      </w:r>
    </w:p>
    <w:p w14:paraId="57E10080" w14:textId="285FEA04" w:rsidR="003F15C2" w:rsidRPr="003F15C2" w:rsidRDefault="089E50E8" w:rsidP="799E4F1B">
      <w:pPr>
        <w:spacing w:line="276" w:lineRule="auto"/>
        <w:jc w:val="both"/>
      </w:pPr>
      <w:r w:rsidRPr="799E4F1B">
        <w:rPr>
          <w:rFonts w:ascii="Calibri" w:eastAsia="Calibri" w:hAnsi="Calibri" w:cs="Calibri"/>
          <w:sz w:val="24"/>
          <w:szCs w:val="24"/>
          <w:lang w:val="lt"/>
        </w:rPr>
        <w:t xml:space="preserve">3.2.8. </w:t>
      </w:r>
      <w:r w:rsidR="009B3741">
        <w:rPr>
          <w:rFonts w:ascii="Calibri" w:eastAsia="Calibri" w:hAnsi="Calibri" w:cs="Calibri"/>
          <w:sz w:val="24"/>
          <w:szCs w:val="24"/>
          <w:lang w:val="lt"/>
        </w:rPr>
        <w:t>k</w:t>
      </w:r>
      <w:r w:rsidRPr="799E4F1B">
        <w:rPr>
          <w:rFonts w:ascii="Calibri" w:eastAsia="Calibri" w:hAnsi="Calibri" w:cs="Calibri"/>
          <w:sz w:val="24"/>
          <w:szCs w:val="24"/>
          <w:lang w:val="lt"/>
        </w:rPr>
        <w:t>enkėjiško kodo veiklos identifikavimą</w:t>
      </w:r>
      <w:r w:rsidR="009B3741">
        <w:rPr>
          <w:rFonts w:ascii="Calibri" w:eastAsia="Calibri" w:hAnsi="Calibri" w:cs="Calibri"/>
          <w:sz w:val="24"/>
          <w:szCs w:val="24"/>
          <w:lang w:val="lt"/>
        </w:rPr>
        <w:t>;</w:t>
      </w:r>
    </w:p>
    <w:p w14:paraId="467604AE" w14:textId="055D2419" w:rsidR="003F15C2" w:rsidRPr="003F15C2" w:rsidRDefault="089E50E8" w:rsidP="799E4F1B">
      <w:pPr>
        <w:spacing w:line="276" w:lineRule="auto"/>
        <w:jc w:val="both"/>
      </w:pPr>
      <w:r w:rsidRPr="799E4F1B">
        <w:rPr>
          <w:rFonts w:ascii="Calibri" w:eastAsia="Calibri" w:hAnsi="Calibri" w:cs="Calibri"/>
          <w:sz w:val="24"/>
          <w:szCs w:val="24"/>
          <w:lang w:val="lt"/>
        </w:rPr>
        <w:t xml:space="preserve">3.2.9. </w:t>
      </w:r>
      <w:r w:rsidR="009B3741">
        <w:rPr>
          <w:rFonts w:ascii="Calibri" w:eastAsia="Calibri" w:hAnsi="Calibri" w:cs="Calibri"/>
          <w:sz w:val="24"/>
          <w:szCs w:val="24"/>
          <w:lang w:val="lt"/>
        </w:rPr>
        <w:t>p</w:t>
      </w:r>
      <w:r w:rsidRPr="799E4F1B">
        <w:rPr>
          <w:rFonts w:ascii="Calibri" w:eastAsia="Calibri" w:hAnsi="Calibri" w:cs="Calibri"/>
          <w:sz w:val="24"/>
          <w:szCs w:val="24"/>
          <w:lang w:val="lt"/>
        </w:rPr>
        <w:t>iktnaudžiavimo administracinėmis teisėmis (pavyzdžiui, privilegijų eskalacijos ar neautorizuotų veiksmų su sisteminiais ištekliais) identifikavimą</w:t>
      </w:r>
      <w:r w:rsidR="009B3741">
        <w:rPr>
          <w:rFonts w:ascii="Calibri" w:eastAsia="Calibri" w:hAnsi="Calibri" w:cs="Calibri"/>
          <w:sz w:val="24"/>
          <w:szCs w:val="24"/>
          <w:lang w:val="lt"/>
        </w:rPr>
        <w:t>;</w:t>
      </w:r>
    </w:p>
    <w:p w14:paraId="0C7C4407" w14:textId="3547556E" w:rsidR="003F15C2" w:rsidRPr="003F15C2" w:rsidRDefault="089E50E8" w:rsidP="799E4F1B">
      <w:pPr>
        <w:spacing w:line="276" w:lineRule="auto"/>
        <w:jc w:val="both"/>
      </w:pPr>
      <w:r w:rsidRPr="799E4F1B">
        <w:rPr>
          <w:rFonts w:ascii="Calibri" w:eastAsia="Calibri" w:hAnsi="Calibri" w:cs="Calibri"/>
          <w:sz w:val="24"/>
          <w:szCs w:val="24"/>
          <w:lang w:val="lt"/>
        </w:rPr>
        <w:t xml:space="preserve">3.2.10. </w:t>
      </w:r>
      <w:r w:rsidR="009B3741">
        <w:rPr>
          <w:rFonts w:ascii="Calibri" w:eastAsia="Calibri" w:hAnsi="Calibri" w:cs="Calibri"/>
          <w:sz w:val="24"/>
          <w:szCs w:val="24"/>
          <w:lang w:val="lt"/>
        </w:rPr>
        <w:t>į</w:t>
      </w:r>
      <w:r w:rsidRPr="799E4F1B">
        <w:rPr>
          <w:rFonts w:ascii="Calibri" w:eastAsia="Calibri" w:hAnsi="Calibri" w:cs="Calibri"/>
          <w:sz w:val="24"/>
          <w:szCs w:val="24"/>
          <w:lang w:val="lt"/>
        </w:rPr>
        <w:t xml:space="preserve">tartino procesų paleidimo, scenarijų vykdymo ar administracinių įrankių naudojimo (pavyzdžiui, </w:t>
      </w:r>
      <w:r w:rsidRPr="799E4F1B">
        <w:rPr>
          <w:rFonts w:ascii="Calibri" w:eastAsia="Calibri" w:hAnsi="Calibri" w:cs="Calibri"/>
          <w:i/>
          <w:iCs/>
          <w:sz w:val="24"/>
          <w:szCs w:val="24"/>
          <w:lang w:val="lt"/>
        </w:rPr>
        <w:t>PowerShell</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WMI</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PsExec</w:t>
      </w:r>
      <w:r w:rsidRPr="799E4F1B">
        <w:rPr>
          <w:rFonts w:ascii="Calibri" w:eastAsia="Calibri" w:hAnsi="Calibri" w:cs="Calibri"/>
          <w:sz w:val="24"/>
          <w:szCs w:val="24"/>
          <w:lang w:val="lt"/>
        </w:rPr>
        <w:t>) identifikavimą</w:t>
      </w:r>
      <w:r w:rsidR="009B3741">
        <w:rPr>
          <w:rFonts w:ascii="Calibri" w:eastAsia="Calibri" w:hAnsi="Calibri" w:cs="Calibri"/>
          <w:sz w:val="24"/>
          <w:szCs w:val="24"/>
          <w:lang w:val="lt"/>
        </w:rPr>
        <w:t>;</w:t>
      </w:r>
    </w:p>
    <w:p w14:paraId="6C6641EE" w14:textId="74E9192B" w:rsidR="003F15C2" w:rsidRPr="003F15C2" w:rsidRDefault="089E50E8" w:rsidP="799E4F1B">
      <w:pPr>
        <w:spacing w:line="276" w:lineRule="auto"/>
        <w:jc w:val="both"/>
      </w:pPr>
      <w:r w:rsidRPr="799E4F1B">
        <w:rPr>
          <w:rFonts w:ascii="Calibri" w:eastAsia="Calibri" w:hAnsi="Calibri" w:cs="Calibri"/>
          <w:sz w:val="24"/>
          <w:szCs w:val="24"/>
          <w:lang w:val="lt"/>
        </w:rPr>
        <w:t>3.2.11.</w:t>
      </w:r>
      <w:r w:rsidR="009B3741">
        <w:rPr>
          <w:rFonts w:ascii="Calibri" w:eastAsia="Calibri" w:hAnsi="Calibri" w:cs="Calibri"/>
          <w:sz w:val="24"/>
          <w:szCs w:val="24"/>
          <w:lang w:val="lt"/>
        </w:rPr>
        <w:t xml:space="preserve"> n</w:t>
      </w:r>
      <w:r w:rsidRPr="799E4F1B">
        <w:rPr>
          <w:rFonts w:ascii="Calibri" w:eastAsia="Calibri" w:hAnsi="Calibri" w:cs="Calibri"/>
          <w:sz w:val="24"/>
          <w:szCs w:val="24"/>
          <w:lang w:val="lt"/>
        </w:rPr>
        <w:t>etipinio naudotojų elgesio, susijusio su prisijungimo laikais, lokacijomis ar prieigomis prie sistemų, identifikavimą</w:t>
      </w:r>
      <w:r w:rsidR="009B3741">
        <w:rPr>
          <w:rFonts w:ascii="Calibri" w:eastAsia="Calibri" w:hAnsi="Calibri" w:cs="Calibri"/>
          <w:sz w:val="24"/>
          <w:szCs w:val="24"/>
          <w:lang w:val="lt"/>
        </w:rPr>
        <w:t>;</w:t>
      </w:r>
    </w:p>
    <w:p w14:paraId="752E7F72" w14:textId="70251ED6" w:rsidR="003F15C2" w:rsidRPr="003F15C2" w:rsidRDefault="089E50E8" w:rsidP="799E4F1B">
      <w:pPr>
        <w:spacing w:line="276" w:lineRule="auto"/>
        <w:jc w:val="both"/>
      </w:pPr>
      <w:r w:rsidRPr="799E4F1B">
        <w:rPr>
          <w:rFonts w:ascii="Calibri" w:eastAsia="Calibri" w:hAnsi="Calibri" w:cs="Calibri"/>
          <w:sz w:val="24"/>
          <w:szCs w:val="24"/>
          <w:lang w:val="lt"/>
        </w:rPr>
        <w:t xml:space="preserve">3.2.12. </w:t>
      </w:r>
      <w:r w:rsidR="009B3741">
        <w:rPr>
          <w:rFonts w:ascii="Calibri" w:eastAsia="Calibri" w:hAnsi="Calibri" w:cs="Calibri"/>
          <w:sz w:val="24"/>
          <w:szCs w:val="24"/>
          <w:lang w:val="lt"/>
        </w:rPr>
        <w:t>g</w:t>
      </w:r>
      <w:r w:rsidRPr="799E4F1B">
        <w:rPr>
          <w:rFonts w:ascii="Calibri" w:eastAsia="Calibri" w:hAnsi="Calibri" w:cs="Calibri"/>
          <w:sz w:val="24"/>
          <w:szCs w:val="24"/>
          <w:lang w:val="lt"/>
        </w:rPr>
        <w:t>alimų duomenų nutekėjimo požymių identifikavimą</w:t>
      </w:r>
      <w:r w:rsidR="009B3741">
        <w:rPr>
          <w:rFonts w:ascii="Calibri" w:eastAsia="Calibri" w:hAnsi="Calibri" w:cs="Calibri"/>
          <w:sz w:val="24"/>
          <w:szCs w:val="24"/>
          <w:lang w:val="lt"/>
        </w:rPr>
        <w:t>;</w:t>
      </w:r>
    </w:p>
    <w:p w14:paraId="13A491E3" w14:textId="231504FE" w:rsidR="003F15C2" w:rsidRPr="003F15C2" w:rsidRDefault="089E50E8" w:rsidP="799E4F1B">
      <w:pPr>
        <w:spacing w:line="276" w:lineRule="auto"/>
        <w:jc w:val="both"/>
      </w:pPr>
      <w:r w:rsidRPr="799E4F1B">
        <w:rPr>
          <w:rFonts w:ascii="Calibri" w:eastAsia="Calibri" w:hAnsi="Calibri" w:cs="Calibri"/>
          <w:sz w:val="24"/>
          <w:szCs w:val="24"/>
          <w:lang w:val="lt"/>
        </w:rPr>
        <w:t>3.2.13.</w:t>
      </w:r>
      <w:r w:rsidR="009B3741">
        <w:rPr>
          <w:rFonts w:ascii="Calibri" w:eastAsia="Calibri" w:hAnsi="Calibri" w:cs="Calibri"/>
          <w:sz w:val="24"/>
          <w:szCs w:val="24"/>
          <w:lang w:val="lt"/>
        </w:rPr>
        <w:t xml:space="preserve"> g</w:t>
      </w:r>
      <w:r w:rsidRPr="799E4F1B">
        <w:rPr>
          <w:rFonts w:ascii="Calibri" w:eastAsia="Calibri" w:hAnsi="Calibri" w:cs="Calibri"/>
          <w:sz w:val="24"/>
          <w:szCs w:val="24"/>
          <w:lang w:val="lt"/>
        </w:rPr>
        <w:t>rėsmių, kylančių dėl žmogiškųjų klaidų (neteisingos konfigūracijos, klaidingi leidimai, netyčinis jautrių duomenų perkėlimas), identifikavimą</w:t>
      </w:r>
      <w:r w:rsidR="009B3741">
        <w:rPr>
          <w:rFonts w:ascii="Calibri" w:eastAsia="Calibri" w:hAnsi="Calibri" w:cs="Calibri"/>
          <w:sz w:val="24"/>
          <w:szCs w:val="24"/>
          <w:lang w:val="lt"/>
        </w:rPr>
        <w:t>;</w:t>
      </w:r>
    </w:p>
    <w:p w14:paraId="2EDE3D9D" w14:textId="140B8F61" w:rsidR="003F15C2" w:rsidRPr="003F15C2" w:rsidRDefault="089E50E8" w:rsidP="799E4F1B">
      <w:pPr>
        <w:spacing w:line="276" w:lineRule="auto"/>
        <w:jc w:val="both"/>
      </w:pPr>
      <w:r w:rsidRPr="799E4F1B">
        <w:rPr>
          <w:rFonts w:ascii="Calibri" w:eastAsia="Calibri" w:hAnsi="Calibri" w:cs="Calibri"/>
          <w:sz w:val="24"/>
          <w:szCs w:val="24"/>
          <w:lang w:val="lt"/>
        </w:rPr>
        <w:t xml:space="preserve">3.2.14. </w:t>
      </w:r>
      <w:r w:rsidR="009B3741">
        <w:rPr>
          <w:rFonts w:ascii="Calibri" w:eastAsia="Calibri" w:hAnsi="Calibri" w:cs="Calibri"/>
          <w:sz w:val="24"/>
          <w:szCs w:val="24"/>
          <w:lang w:val="lt"/>
        </w:rPr>
        <w:t>a</w:t>
      </w:r>
      <w:r w:rsidRPr="799E4F1B">
        <w:rPr>
          <w:rFonts w:ascii="Calibri" w:eastAsia="Calibri" w:hAnsi="Calibri" w:cs="Calibri"/>
          <w:sz w:val="24"/>
          <w:szCs w:val="24"/>
          <w:lang w:val="lt"/>
        </w:rPr>
        <w:t>titikties politikų pažeidimų identifikavimą</w:t>
      </w:r>
      <w:r w:rsidR="009B3741">
        <w:rPr>
          <w:rFonts w:ascii="Calibri" w:eastAsia="Calibri" w:hAnsi="Calibri" w:cs="Calibri"/>
          <w:sz w:val="24"/>
          <w:szCs w:val="24"/>
          <w:lang w:val="lt"/>
        </w:rPr>
        <w:t>;</w:t>
      </w:r>
    </w:p>
    <w:p w14:paraId="486D6E2C" w14:textId="5B76B5AD" w:rsidR="003F15C2" w:rsidRPr="003F15C2" w:rsidRDefault="089E50E8" w:rsidP="799E4F1B">
      <w:pPr>
        <w:spacing w:line="276" w:lineRule="auto"/>
        <w:jc w:val="both"/>
      </w:pPr>
      <w:r w:rsidRPr="799E4F1B">
        <w:rPr>
          <w:rFonts w:ascii="Calibri" w:eastAsia="Calibri" w:hAnsi="Calibri" w:cs="Calibri"/>
          <w:sz w:val="24"/>
          <w:szCs w:val="24"/>
          <w:lang w:val="lt"/>
        </w:rPr>
        <w:t xml:space="preserve">3.2.15. </w:t>
      </w:r>
      <w:r w:rsidR="009B3741">
        <w:rPr>
          <w:rFonts w:ascii="Calibri" w:eastAsia="Calibri" w:hAnsi="Calibri" w:cs="Calibri"/>
          <w:sz w:val="24"/>
          <w:szCs w:val="24"/>
          <w:lang w:val="lt"/>
        </w:rPr>
        <w:t>a</w:t>
      </w:r>
      <w:r w:rsidRPr="799E4F1B">
        <w:rPr>
          <w:rFonts w:ascii="Calibri" w:eastAsia="Calibri" w:hAnsi="Calibri" w:cs="Calibri"/>
          <w:sz w:val="24"/>
          <w:szCs w:val="24"/>
          <w:lang w:val="lt"/>
        </w:rPr>
        <w:t>utomatinį žurnalinių įrašų koreliavimą pagal MITRE ATT&amp;CK Enterprise matricos technikas ir taktikas</w:t>
      </w:r>
      <w:r w:rsidR="009B3741">
        <w:rPr>
          <w:rFonts w:ascii="Calibri" w:eastAsia="Calibri" w:hAnsi="Calibri" w:cs="Calibri"/>
          <w:sz w:val="24"/>
          <w:szCs w:val="24"/>
          <w:lang w:val="lt"/>
        </w:rPr>
        <w:t>;</w:t>
      </w:r>
    </w:p>
    <w:p w14:paraId="2E868737" w14:textId="3B5EBB1D" w:rsidR="003F15C2" w:rsidRPr="003F15C2" w:rsidRDefault="089E50E8" w:rsidP="799E4F1B">
      <w:pPr>
        <w:spacing w:line="276" w:lineRule="auto"/>
        <w:jc w:val="both"/>
      </w:pPr>
      <w:r w:rsidRPr="799E4F1B">
        <w:rPr>
          <w:rFonts w:ascii="Calibri" w:eastAsia="Calibri" w:hAnsi="Calibri" w:cs="Calibri"/>
          <w:sz w:val="24"/>
          <w:szCs w:val="24"/>
          <w:lang w:val="lt"/>
        </w:rPr>
        <w:t xml:space="preserve">3.2.16. </w:t>
      </w:r>
      <w:r w:rsidR="009B3741">
        <w:rPr>
          <w:rFonts w:ascii="Calibri" w:eastAsia="Calibri" w:hAnsi="Calibri" w:cs="Calibri"/>
          <w:sz w:val="24"/>
          <w:szCs w:val="24"/>
          <w:lang w:val="lt"/>
        </w:rPr>
        <w:t>s</w:t>
      </w:r>
      <w:r w:rsidRPr="799E4F1B">
        <w:rPr>
          <w:rFonts w:ascii="Calibri" w:eastAsia="Calibri" w:hAnsi="Calibri" w:cs="Calibri"/>
          <w:sz w:val="24"/>
          <w:szCs w:val="24"/>
          <w:lang w:val="lt"/>
        </w:rPr>
        <w:t xml:space="preserve">augumo incidentų sekų (angl. </w:t>
      </w:r>
      <w:r w:rsidRPr="799E4F1B">
        <w:rPr>
          <w:rFonts w:ascii="Calibri" w:eastAsia="Calibri" w:hAnsi="Calibri" w:cs="Calibri"/>
          <w:i/>
          <w:iCs/>
          <w:sz w:val="24"/>
          <w:szCs w:val="24"/>
          <w:lang w:val="lt"/>
        </w:rPr>
        <w:t>kill chain</w:t>
      </w:r>
      <w:r w:rsidRPr="799E4F1B">
        <w:rPr>
          <w:rFonts w:ascii="Calibri" w:eastAsia="Calibri" w:hAnsi="Calibri" w:cs="Calibri"/>
          <w:sz w:val="24"/>
          <w:szCs w:val="24"/>
          <w:lang w:val="lt"/>
        </w:rPr>
        <w:t>) rekonstrukciją iš daugelio žurnalinių įrašų šaltinių</w:t>
      </w:r>
      <w:r w:rsidR="009B3741">
        <w:rPr>
          <w:rFonts w:ascii="Calibri" w:eastAsia="Calibri" w:hAnsi="Calibri" w:cs="Calibri"/>
          <w:sz w:val="24"/>
          <w:szCs w:val="24"/>
          <w:lang w:val="lt"/>
        </w:rPr>
        <w:t>;</w:t>
      </w:r>
    </w:p>
    <w:p w14:paraId="7B9FC697" w14:textId="112D666E" w:rsidR="003F15C2" w:rsidRPr="003F15C2" w:rsidRDefault="089E50E8" w:rsidP="799E4F1B">
      <w:pPr>
        <w:spacing w:line="276" w:lineRule="auto"/>
        <w:jc w:val="both"/>
      </w:pPr>
      <w:r w:rsidRPr="799E4F1B">
        <w:rPr>
          <w:rFonts w:ascii="Calibri" w:eastAsia="Calibri" w:hAnsi="Calibri" w:cs="Calibri"/>
          <w:sz w:val="24"/>
          <w:szCs w:val="24"/>
          <w:lang w:val="lt"/>
        </w:rPr>
        <w:t xml:space="preserve">3.2.17. </w:t>
      </w:r>
      <w:r w:rsidR="009B3741">
        <w:rPr>
          <w:rFonts w:ascii="Calibri" w:eastAsia="Calibri" w:hAnsi="Calibri" w:cs="Calibri"/>
          <w:sz w:val="24"/>
          <w:szCs w:val="24"/>
          <w:lang w:val="lt"/>
        </w:rPr>
        <w:t>n</w:t>
      </w:r>
      <w:r w:rsidRPr="799E4F1B">
        <w:rPr>
          <w:rFonts w:ascii="Calibri" w:eastAsia="Calibri" w:hAnsi="Calibri" w:cs="Calibri"/>
          <w:sz w:val="24"/>
          <w:szCs w:val="24"/>
          <w:lang w:val="lt"/>
        </w:rPr>
        <w:t xml:space="preserve">eautorizuotų sistemų ar vartotojų veiksmų loginį susiejimą su galimomis grėsmėmis (angl. </w:t>
      </w:r>
      <w:r w:rsidRPr="799E4F1B">
        <w:rPr>
          <w:rFonts w:ascii="Calibri" w:eastAsia="Calibri" w:hAnsi="Calibri" w:cs="Calibri"/>
          <w:i/>
          <w:iCs/>
          <w:sz w:val="24"/>
          <w:szCs w:val="24"/>
          <w:lang w:val="lt"/>
        </w:rPr>
        <w:t>lateral movement</w:t>
      </w:r>
      <w:r w:rsidRPr="799E4F1B">
        <w:rPr>
          <w:rFonts w:ascii="Calibri" w:eastAsia="Calibri" w:hAnsi="Calibri" w:cs="Calibri"/>
          <w:sz w:val="24"/>
          <w:szCs w:val="24"/>
          <w:lang w:val="lt"/>
        </w:rPr>
        <w:t>)</w:t>
      </w:r>
      <w:r w:rsidR="009B3741">
        <w:rPr>
          <w:rFonts w:ascii="Calibri" w:eastAsia="Calibri" w:hAnsi="Calibri" w:cs="Calibri"/>
          <w:sz w:val="24"/>
          <w:szCs w:val="24"/>
          <w:lang w:val="lt"/>
        </w:rPr>
        <w:t>;</w:t>
      </w:r>
    </w:p>
    <w:p w14:paraId="1310289C" w14:textId="6334D3E9" w:rsidR="003F15C2" w:rsidRPr="003F15C2" w:rsidRDefault="089E50E8" w:rsidP="799E4F1B">
      <w:pPr>
        <w:spacing w:line="276" w:lineRule="auto"/>
        <w:jc w:val="both"/>
      </w:pPr>
      <w:r w:rsidRPr="799E4F1B">
        <w:rPr>
          <w:rFonts w:ascii="Calibri" w:eastAsia="Calibri" w:hAnsi="Calibri" w:cs="Calibri"/>
          <w:sz w:val="24"/>
          <w:szCs w:val="24"/>
          <w:lang w:val="lt"/>
        </w:rPr>
        <w:t xml:space="preserve">3.2.18. </w:t>
      </w:r>
      <w:r w:rsidR="009B3741">
        <w:rPr>
          <w:rFonts w:ascii="Calibri" w:eastAsia="Calibri" w:hAnsi="Calibri" w:cs="Calibri"/>
          <w:sz w:val="24"/>
          <w:szCs w:val="24"/>
          <w:lang w:val="lt"/>
        </w:rPr>
        <w:t>l</w:t>
      </w:r>
      <w:r w:rsidRPr="799E4F1B">
        <w:rPr>
          <w:rFonts w:ascii="Calibri" w:eastAsia="Calibri" w:hAnsi="Calibri" w:cs="Calibri"/>
          <w:sz w:val="24"/>
          <w:szCs w:val="24"/>
          <w:lang w:val="lt"/>
        </w:rPr>
        <w:t>aikinų paskyrų ar techninių naudotojų piktnaudžiavimo stebėseną ir analizę</w:t>
      </w:r>
      <w:r w:rsidR="009B3741">
        <w:rPr>
          <w:rFonts w:ascii="Calibri" w:eastAsia="Calibri" w:hAnsi="Calibri" w:cs="Calibri"/>
          <w:sz w:val="24"/>
          <w:szCs w:val="24"/>
          <w:lang w:val="lt"/>
        </w:rPr>
        <w:t>;</w:t>
      </w:r>
    </w:p>
    <w:p w14:paraId="49474360" w14:textId="6F84A1AA" w:rsidR="003F15C2" w:rsidRPr="003F15C2" w:rsidRDefault="089E50E8" w:rsidP="799E4F1B">
      <w:pPr>
        <w:spacing w:line="276" w:lineRule="auto"/>
        <w:jc w:val="both"/>
      </w:pPr>
      <w:r w:rsidRPr="799E4F1B">
        <w:rPr>
          <w:rFonts w:ascii="Calibri" w:eastAsia="Calibri" w:hAnsi="Calibri" w:cs="Calibri"/>
          <w:sz w:val="24"/>
          <w:szCs w:val="24"/>
          <w:lang w:val="lt"/>
        </w:rPr>
        <w:t>3.2.19.</w:t>
      </w:r>
      <w:r w:rsidR="009B3741">
        <w:rPr>
          <w:rFonts w:ascii="Calibri" w:eastAsia="Calibri" w:hAnsi="Calibri" w:cs="Calibri"/>
          <w:sz w:val="24"/>
          <w:szCs w:val="24"/>
          <w:lang w:val="lt"/>
        </w:rPr>
        <w:t xml:space="preserve"> t</w:t>
      </w:r>
      <w:r w:rsidRPr="799E4F1B">
        <w:rPr>
          <w:rFonts w:ascii="Calibri" w:eastAsia="Calibri" w:hAnsi="Calibri" w:cs="Calibri"/>
          <w:sz w:val="24"/>
          <w:szCs w:val="24"/>
          <w:lang w:val="lt"/>
        </w:rPr>
        <w:t>ikslinių ir pažangių nuolatinių atakų (APT) požymių identifikavimą, remiantis žurnalinių įrašų ir tinklo srauto duomenų koreliacija</w:t>
      </w:r>
      <w:r w:rsidR="009B3741">
        <w:rPr>
          <w:rFonts w:ascii="Calibri" w:eastAsia="Calibri" w:hAnsi="Calibri" w:cs="Calibri"/>
          <w:sz w:val="24"/>
          <w:szCs w:val="24"/>
          <w:lang w:val="lt"/>
        </w:rPr>
        <w:t>;</w:t>
      </w:r>
    </w:p>
    <w:p w14:paraId="5BD1F613" w14:textId="4E6C0F82" w:rsidR="003F15C2" w:rsidRPr="00B90F5F" w:rsidRDefault="089E50E8" w:rsidP="799E4F1B">
      <w:pPr>
        <w:spacing w:line="276" w:lineRule="auto"/>
        <w:jc w:val="both"/>
      </w:pPr>
      <w:r w:rsidRPr="799E4F1B">
        <w:rPr>
          <w:rFonts w:ascii="Calibri" w:eastAsia="Calibri" w:hAnsi="Calibri" w:cs="Calibri"/>
          <w:sz w:val="24"/>
          <w:szCs w:val="24"/>
          <w:lang w:val="lt"/>
        </w:rPr>
        <w:t>3.2.20</w:t>
      </w:r>
      <w:r w:rsidRPr="00B90F5F">
        <w:rPr>
          <w:rFonts w:ascii="Calibri" w:eastAsia="Calibri" w:hAnsi="Calibri" w:cs="Calibri"/>
          <w:sz w:val="24"/>
          <w:szCs w:val="24"/>
          <w:lang w:val="lt"/>
        </w:rPr>
        <w:t>. P</w:t>
      </w:r>
      <w:r w:rsidR="009D7E7D" w:rsidRPr="00B90F5F">
        <w:rPr>
          <w:rFonts w:ascii="Calibri" w:eastAsia="Calibri" w:hAnsi="Calibri" w:cs="Calibri"/>
          <w:sz w:val="24"/>
          <w:szCs w:val="24"/>
          <w:lang w:val="lt"/>
        </w:rPr>
        <w:t>irkėjo</w:t>
      </w:r>
      <w:r w:rsidRPr="00B90F5F">
        <w:rPr>
          <w:rFonts w:ascii="Calibri" w:eastAsia="Calibri" w:hAnsi="Calibri" w:cs="Calibri"/>
          <w:sz w:val="24"/>
          <w:szCs w:val="24"/>
          <w:lang w:val="lt"/>
        </w:rPr>
        <w:t xml:space="preserve"> paskirti darbuotojai turi teisę stebėti Paslaugų teikėjo veiksmus, susijusius su SOC veikla, ir gauti konsultacijas šių paslaugų klausimais</w:t>
      </w:r>
      <w:r w:rsidR="009B3741" w:rsidRPr="00B90F5F">
        <w:rPr>
          <w:rFonts w:ascii="Calibri" w:eastAsia="Calibri" w:hAnsi="Calibri" w:cs="Calibri"/>
          <w:sz w:val="24"/>
          <w:szCs w:val="24"/>
          <w:lang w:val="lt"/>
        </w:rPr>
        <w:t>;</w:t>
      </w:r>
    </w:p>
    <w:p w14:paraId="3449DCDB" w14:textId="53EE30B8" w:rsidR="003F15C2" w:rsidRPr="00B90F5F" w:rsidRDefault="089E50E8" w:rsidP="799E4F1B">
      <w:pPr>
        <w:spacing w:line="276" w:lineRule="auto"/>
        <w:jc w:val="both"/>
      </w:pPr>
      <w:r w:rsidRPr="00B90F5F">
        <w:rPr>
          <w:rFonts w:ascii="Calibri" w:eastAsia="Calibri" w:hAnsi="Calibri" w:cs="Calibri"/>
          <w:sz w:val="24"/>
          <w:szCs w:val="24"/>
          <w:lang w:val="lt"/>
        </w:rPr>
        <w:t>3.2.21. P</w:t>
      </w:r>
      <w:r w:rsidR="009D7E7D" w:rsidRPr="00B90F5F">
        <w:rPr>
          <w:rFonts w:ascii="Calibri" w:eastAsia="Calibri" w:hAnsi="Calibri" w:cs="Calibri"/>
          <w:sz w:val="24"/>
          <w:szCs w:val="24"/>
          <w:lang w:val="lt"/>
        </w:rPr>
        <w:t>irkėjas</w:t>
      </w:r>
      <w:r w:rsidRPr="00B90F5F">
        <w:rPr>
          <w:rFonts w:ascii="Calibri" w:eastAsia="Calibri" w:hAnsi="Calibri" w:cs="Calibri"/>
          <w:sz w:val="24"/>
          <w:szCs w:val="24"/>
          <w:lang w:val="lt"/>
        </w:rPr>
        <w:t xml:space="preserve"> informuoja Paslaugų teikėją apie pokyčius savo infrastruktūroje, teisinėje aplinkoje ar kitas aplinkybes, galinčias paveikti SOC veiklą. Paslaugų teikėjas privalo per 10 (dešimt) darbo dienų pateikti P</w:t>
      </w:r>
      <w:r w:rsidR="001663B4" w:rsidRPr="00B90F5F">
        <w:rPr>
          <w:rFonts w:ascii="Calibri" w:eastAsia="Calibri" w:hAnsi="Calibri" w:cs="Calibri"/>
          <w:sz w:val="24"/>
          <w:szCs w:val="24"/>
          <w:lang w:val="lt"/>
        </w:rPr>
        <w:t>irkėjui</w:t>
      </w:r>
      <w:r w:rsidRPr="00B90F5F">
        <w:rPr>
          <w:rFonts w:ascii="Calibri" w:eastAsia="Calibri" w:hAnsi="Calibri" w:cs="Calibri"/>
          <w:sz w:val="24"/>
          <w:szCs w:val="24"/>
          <w:lang w:val="lt"/>
        </w:rPr>
        <w:t xml:space="preserve"> išvadą, kokius pokyčius SOC veikloje tikslinga įgyvendinti.</w:t>
      </w:r>
    </w:p>
    <w:p w14:paraId="327E7970" w14:textId="55A76248" w:rsidR="003F15C2" w:rsidRPr="00B90F5F" w:rsidRDefault="089E50E8" w:rsidP="001663B4">
      <w:pPr>
        <w:spacing w:before="120" w:line="276" w:lineRule="auto"/>
        <w:jc w:val="both"/>
      </w:pPr>
      <w:r w:rsidRPr="00B90F5F">
        <w:rPr>
          <w:rFonts w:ascii="Calibri" w:eastAsia="Calibri" w:hAnsi="Calibri" w:cs="Calibri"/>
          <w:b/>
          <w:bCs/>
          <w:sz w:val="24"/>
          <w:szCs w:val="24"/>
          <w:lang w:val="lt"/>
        </w:rPr>
        <w:t xml:space="preserve">3.3. XDR (angl. </w:t>
      </w:r>
      <w:r w:rsidRPr="00B90F5F">
        <w:rPr>
          <w:rFonts w:ascii="Calibri" w:eastAsia="Calibri" w:hAnsi="Calibri" w:cs="Calibri"/>
          <w:b/>
          <w:bCs/>
          <w:i/>
          <w:iCs/>
          <w:sz w:val="24"/>
          <w:szCs w:val="24"/>
          <w:lang w:val="lt"/>
        </w:rPr>
        <w:t>Extended Detection and Response</w:t>
      </w:r>
      <w:r w:rsidRPr="00B90F5F">
        <w:rPr>
          <w:rFonts w:ascii="Calibri" w:eastAsia="Calibri" w:hAnsi="Calibri" w:cs="Calibri"/>
          <w:b/>
          <w:bCs/>
          <w:sz w:val="24"/>
          <w:szCs w:val="24"/>
          <w:lang w:val="lt"/>
        </w:rPr>
        <w:t>) saugumo analitikos paslauga</w:t>
      </w:r>
    </w:p>
    <w:p w14:paraId="258482B7" w14:textId="69FE9487" w:rsidR="003F15C2" w:rsidRPr="00B90F5F" w:rsidRDefault="089E50E8" w:rsidP="799E4F1B">
      <w:pPr>
        <w:spacing w:line="276" w:lineRule="auto"/>
        <w:jc w:val="both"/>
      </w:pPr>
      <w:r w:rsidRPr="00B90F5F">
        <w:rPr>
          <w:rFonts w:ascii="Calibri" w:eastAsia="Calibri" w:hAnsi="Calibri" w:cs="Calibri"/>
          <w:sz w:val="24"/>
          <w:szCs w:val="24"/>
          <w:lang w:val="lt"/>
        </w:rPr>
        <w:t>3.3.1. Paslaugų teikėjas teikia XDR saugumo analitikos paslaugą, apimančią P</w:t>
      </w:r>
      <w:r w:rsidR="009D7E7D" w:rsidRPr="00B90F5F">
        <w:rPr>
          <w:rFonts w:ascii="Calibri" w:eastAsia="Calibri" w:hAnsi="Calibri" w:cs="Calibri"/>
          <w:sz w:val="24"/>
          <w:szCs w:val="24"/>
          <w:lang w:val="lt"/>
        </w:rPr>
        <w:t>irkėjo</w:t>
      </w:r>
      <w:r w:rsidRPr="00B90F5F">
        <w:rPr>
          <w:rFonts w:ascii="Calibri" w:eastAsia="Calibri" w:hAnsi="Calibri" w:cs="Calibri"/>
          <w:sz w:val="24"/>
          <w:szCs w:val="24"/>
          <w:lang w:val="lt"/>
        </w:rPr>
        <w:t xml:space="preserve"> naudojamų galinių taškų, serverių ir kitų informacinių sistemų saugumo įvykių analizę.</w:t>
      </w:r>
    </w:p>
    <w:p w14:paraId="4546E4A7" w14:textId="5DE8E924" w:rsidR="003F15C2" w:rsidRPr="00B90F5F" w:rsidRDefault="089E50E8" w:rsidP="799E4F1B">
      <w:pPr>
        <w:spacing w:line="276" w:lineRule="auto"/>
        <w:jc w:val="both"/>
      </w:pPr>
      <w:r w:rsidRPr="00B90F5F">
        <w:rPr>
          <w:rFonts w:ascii="Calibri" w:eastAsia="Calibri" w:hAnsi="Calibri" w:cs="Calibri"/>
          <w:sz w:val="24"/>
          <w:szCs w:val="24"/>
          <w:lang w:val="lt"/>
        </w:rPr>
        <w:t>3.3.2. Paslaugų teikėjas privalo užtikrinti:</w:t>
      </w:r>
    </w:p>
    <w:p w14:paraId="05EC71E0" w14:textId="3898036F" w:rsidR="003F15C2" w:rsidRPr="00B90F5F" w:rsidRDefault="089E50E8" w:rsidP="799E4F1B">
      <w:pPr>
        <w:spacing w:line="276" w:lineRule="auto"/>
        <w:jc w:val="both"/>
      </w:pPr>
      <w:r w:rsidRPr="00B90F5F">
        <w:rPr>
          <w:rFonts w:ascii="Calibri" w:eastAsia="Calibri" w:hAnsi="Calibri" w:cs="Calibri"/>
          <w:sz w:val="24"/>
          <w:szCs w:val="24"/>
          <w:lang w:val="lt"/>
        </w:rPr>
        <w:t xml:space="preserve">3.3.2.1. galinių taškų ir serverių saugumo pranešimų (angl. </w:t>
      </w:r>
      <w:r w:rsidRPr="00B90F5F">
        <w:rPr>
          <w:rFonts w:ascii="Calibri" w:eastAsia="Calibri" w:hAnsi="Calibri" w:cs="Calibri"/>
          <w:i/>
          <w:iCs/>
          <w:sz w:val="24"/>
          <w:szCs w:val="24"/>
          <w:lang w:val="lt"/>
        </w:rPr>
        <w:t>alerts</w:t>
      </w:r>
      <w:r w:rsidRPr="00B90F5F">
        <w:rPr>
          <w:rFonts w:ascii="Calibri" w:eastAsia="Calibri" w:hAnsi="Calibri" w:cs="Calibri"/>
          <w:sz w:val="24"/>
          <w:szCs w:val="24"/>
          <w:lang w:val="lt"/>
        </w:rPr>
        <w:t>) analizę;</w:t>
      </w:r>
    </w:p>
    <w:p w14:paraId="4C02718E" w14:textId="7111A191" w:rsidR="003F15C2" w:rsidRPr="00B90F5F" w:rsidRDefault="089E50E8" w:rsidP="799E4F1B">
      <w:pPr>
        <w:spacing w:line="276" w:lineRule="auto"/>
        <w:jc w:val="both"/>
      </w:pPr>
      <w:r w:rsidRPr="00B90F5F">
        <w:rPr>
          <w:rFonts w:ascii="Calibri" w:eastAsia="Calibri" w:hAnsi="Calibri" w:cs="Calibri"/>
          <w:sz w:val="24"/>
          <w:szCs w:val="24"/>
          <w:lang w:val="lt"/>
        </w:rPr>
        <w:t>3.3.2.2. nustatytų atakos veiksmų sekų ir konteksto vertinimą;</w:t>
      </w:r>
    </w:p>
    <w:p w14:paraId="01996525" w14:textId="1730258D" w:rsidR="003F15C2" w:rsidRPr="00B90F5F" w:rsidRDefault="089E50E8" w:rsidP="799E4F1B">
      <w:pPr>
        <w:spacing w:line="276" w:lineRule="auto"/>
        <w:jc w:val="both"/>
      </w:pPr>
      <w:r w:rsidRPr="00B90F5F">
        <w:rPr>
          <w:rFonts w:ascii="Calibri" w:eastAsia="Calibri" w:hAnsi="Calibri" w:cs="Calibri"/>
          <w:sz w:val="24"/>
          <w:szCs w:val="24"/>
          <w:lang w:val="lt"/>
        </w:rPr>
        <w:t>3.3.2.3. XDR duomenų koreliavimą su kitais SOC duomenų šaltiniais (žurnaliniais įrašais, tinklo srauto duomenimis).</w:t>
      </w:r>
    </w:p>
    <w:p w14:paraId="197464C6" w14:textId="53CC6867" w:rsidR="003F15C2" w:rsidRPr="00B90F5F" w:rsidRDefault="089E50E8" w:rsidP="799E4F1B">
      <w:pPr>
        <w:spacing w:line="276" w:lineRule="auto"/>
        <w:jc w:val="both"/>
      </w:pPr>
      <w:r w:rsidRPr="00B90F5F">
        <w:rPr>
          <w:rFonts w:ascii="Calibri" w:eastAsia="Calibri" w:hAnsi="Calibri" w:cs="Calibri"/>
          <w:sz w:val="24"/>
          <w:szCs w:val="24"/>
          <w:lang w:val="lt"/>
        </w:rPr>
        <w:t>3.3.3. XDR analitika turi sudaryti galimybę:</w:t>
      </w:r>
    </w:p>
    <w:p w14:paraId="5F061AC2" w14:textId="343AE38D" w:rsidR="003F15C2" w:rsidRPr="00B90F5F" w:rsidRDefault="089E50E8" w:rsidP="799E4F1B">
      <w:pPr>
        <w:spacing w:line="276" w:lineRule="auto"/>
        <w:jc w:val="both"/>
      </w:pPr>
      <w:r w:rsidRPr="00B90F5F">
        <w:rPr>
          <w:rFonts w:ascii="Calibri" w:eastAsia="Calibri" w:hAnsi="Calibri" w:cs="Calibri"/>
          <w:sz w:val="24"/>
          <w:szCs w:val="24"/>
          <w:lang w:val="lt"/>
        </w:rPr>
        <w:t>3.3.3.1. identifikuoti kenkėjišką veiklą galiniuose taškuose;</w:t>
      </w:r>
    </w:p>
    <w:p w14:paraId="3F9FE3C3" w14:textId="279D94C5" w:rsidR="003F15C2" w:rsidRPr="00B90F5F" w:rsidRDefault="089E50E8" w:rsidP="799E4F1B">
      <w:pPr>
        <w:spacing w:line="276" w:lineRule="auto"/>
        <w:jc w:val="both"/>
      </w:pPr>
      <w:r w:rsidRPr="00B90F5F">
        <w:rPr>
          <w:rFonts w:ascii="Calibri" w:eastAsia="Calibri" w:hAnsi="Calibri" w:cs="Calibri"/>
          <w:sz w:val="24"/>
          <w:szCs w:val="24"/>
          <w:lang w:val="lt"/>
        </w:rPr>
        <w:t xml:space="preserve">3.3.3.2. nustatyti galimus atakų plitimo scenarijus (angl. </w:t>
      </w:r>
      <w:r w:rsidRPr="00B90F5F">
        <w:rPr>
          <w:rFonts w:ascii="Calibri" w:eastAsia="Calibri" w:hAnsi="Calibri" w:cs="Calibri"/>
          <w:i/>
          <w:iCs/>
          <w:sz w:val="24"/>
          <w:szCs w:val="24"/>
          <w:lang w:val="lt"/>
        </w:rPr>
        <w:t>lateral movement</w:t>
      </w:r>
      <w:r w:rsidRPr="00B90F5F">
        <w:rPr>
          <w:rFonts w:ascii="Calibri" w:eastAsia="Calibri" w:hAnsi="Calibri" w:cs="Calibri"/>
          <w:sz w:val="24"/>
          <w:szCs w:val="24"/>
          <w:lang w:val="lt"/>
        </w:rPr>
        <w:t>);</w:t>
      </w:r>
    </w:p>
    <w:p w14:paraId="47EB3316" w14:textId="1AFD1F03" w:rsidR="003F15C2" w:rsidRPr="00B90F5F" w:rsidRDefault="089E50E8" w:rsidP="799E4F1B">
      <w:pPr>
        <w:spacing w:line="276" w:lineRule="auto"/>
        <w:jc w:val="both"/>
      </w:pPr>
      <w:r w:rsidRPr="00B90F5F">
        <w:rPr>
          <w:rFonts w:ascii="Calibri" w:eastAsia="Calibri" w:hAnsi="Calibri" w:cs="Calibri"/>
          <w:sz w:val="24"/>
          <w:szCs w:val="24"/>
          <w:lang w:val="lt"/>
        </w:rPr>
        <w:t>3.3.3.3. susieti XDR duomenis su kitais saugumo įvykių šaltiniais.</w:t>
      </w:r>
    </w:p>
    <w:p w14:paraId="717D58F8" w14:textId="61D2F5A4" w:rsidR="003F15C2" w:rsidRPr="00B90F5F" w:rsidRDefault="089E50E8" w:rsidP="799E4F1B">
      <w:pPr>
        <w:spacing w:line="276" w:lineRule="auto"/>
        <w:jc w:val="both"/>
        <w:rPr>
          <w:b/>
          <w:bCs/>
        </w:rPr>
      </w:pPr>
      <w:r w:rsidRPr="00B90F5F">
        <w:rPr>
          <w:rFonts w:ascii="Calibri" w:eastAsia="Calibri" w:hAnsi="Calibri" w:cs="Calibri"/>
          <w:sz w:val="24"/>
          <w:szCs w:val="24"/>
          <w:lang w:val="lt"/>
        </w:rPr>
        <w:t>3.3.4. Aktyvūs reagavimo veiksmai (galinių taškų izoliavimas, kenkėjiškų procesų sustabdymas, automatizuotas poveikio šalinimas) atliekami pagal su P</w:t>
      </w:r>
      <w:r w:rsidR="009D7E7D" w:rsidRPr="00B90F5F">
        <w:rPr>
          <w:rFonts w:ascii="Calibri" w:eastAsia="Calibri" w:hAnsi="Calibri" w:cs="Calibri"/>
          <w:sz w:val="24"/>
          <w:szCs w:val="24"/>
          <w:lang w:val="lt"/>
        </w:rPr>
        <w:t>irkėju</w:t>
      </w:r>
      <w:r w:rsidRPr="00B90F5F">
        <w:rPr>
          <w:rFonts w:ascii="Calibri" w:eastAsia="Calibri" w:hAnsi="Calibri" w:cs="Calibri"/>
          <w:sz w:val="24"/>
          <w:szCs w:val="24"/>
          <w:lang w:val="lt"/>
        </w:rPr>
        <w:t xml:space="preserve"> suderintą reagavimo planą. </w:t>
      </w:r>
      <w:r w:rsidRPr="00B90F5F">
        <w:rPr>
          <w:rFonts w:ascii="Calibri" w:eastAsia="Calibri" w:hAnsi="Calibri" w:cs="Calibri"/>
          <w:b/>
          <w:bCs/>
          <w:sz w:val="24"/>
          <w:szCs w:val="24"/>
          <w:lang w:val="lt"/>
        </w:rPr>
        <w:t>Reagavimo planas patvirtinamas Sutarties vykdymo pradžioje.</w:t>
      </w:r>
    </w:p>
    <w:p w14:paraId="7368C358" w14:textId="75890E3B" w:rsidR="003F15C2" w:rsidRPr="003F15C2" w:rsidRDefault="089E50E8" w:rsidP="799E4F1B">
      <w:pPr>
        <w:spacing w:line="276" w:lineRule="auto"/>
        <w:jc w:val="both"/>
      </w:pPr>
      <w:r w:rsidRPr="00B90F5F">
        <w:rPr>
          <w:rFonts w:ascii="Calibri" w:eastAsia="Calibri" w:hAnsi="Calibri" w:cs="Calibri"/>
          <w:sz w:val="24"/>
          <w:szCs w:val="24"/>
          <w:lang w:val="lt"/>
        </w:rPr>
        <w:lastRenderedPageBreak/>
        <w:t>3.3.5. Esminė informacija, gauta XDR analitikos metu, turi būti įtraukiama į periodines Paslaugų teikimo ataskaitas ir naudojama bendrame kibernetinių incidentų analizės ir vertinimo procese.</w:t>
      </w:r>
    </w:p>
    <w:p w14:paraId="2101E043" w14:textId="777B2F53" w:rsidR="003F15C2" w:rsidRPr="003F15C2" w:rsidRDefault="089E50E8" w:rsidP="799E4F1B">
      <w:pPr>
        <w:spacing w:line="276" w:lineRule="auto"/>
        <w:jc w:val="both"/>
      </w:pPr>
      <w:r w:rsidRPr="799E4F1B">
        <w:rPr>
          <w:rFonts w:ascii="Calibri" w:eastAsia="Calibri" w:hAnsi="Calibri" w:cs="Calibri"/>
          <w:b/>
          <w:bCs/>
          <w:sz w:val="24"/>
          <w:szCs w:val="24"/>
          <w:lang w:val="lt"/>
        </w:rPr>
        <w:t>3.4. Automatiniai pranešimai apie kibernetinio saugumo įvykius</w:t>
      </w:r>
    </w:p>
    <w:p w14:paraId="25112FFB" w14:textId="6B11EE04" w:rsidR="003F15C2" w:rsidRPr="003F15C2" w:rsidRDefault="089E50E8" w:rsidP="799E4F1B">
      <w:pPr>
        <w:spacing w:line="276" w:lineRule="auto"/>
        <w:jc w:val="both"/>
      </w:pPr>
      <w:r w:rsidRPr="799E4F1B">
        <w:rPr>
          <w:rFonts w:ascii="Calibri" w:eastAsia="Calibri" w:hAnsi="Calibri" w:cs="Calibri"/>
          <w:sz w:val="24"/>
          <w:szCs w:val="24"/>
          <w:lang w:val="lt"/>
        </w:rPr>
        <w:t>3.4.1. Paslaugų teikėjas turi užtikrinti automatinių pranešimų apie kibernetinio saugumo įvykius ir incidentus generavimą ir pateikimą P</w:t>
      </w:r>
      <w:r w:rsidR="009D7E7D">
        <w:rPr>
          <w:rFonts w:ascii="Calibri" w:eastAsia="Calibri" w:hAnsi="Calibri" w:cs="Calibri"/>
          <w:sz w:val="24"/>
          <w:szCs w:val="24"/>
          <w:lang w:val="lt"/>
        </w:rPr>
        <w:t>irkėjui.</w:t>
      </w:r>
    </w:p>
    <w:p w14:paraId="159D2D2D" w14:textId="4A26B65A" w:rsidR="003F15C2" w:rsidRPr="003F15C2" w:rsidRDefault="089E50E8" w:rsidP="799E4F1B">
      <w:pPr>
        <w:spacing w:line="276" w:lineRule="auto"/>
        <w:jc w:val="both"/>
      </w:pPr>
      <w:r w:rsidRPr="799E4F1B">
        <w:rPr>
          <w:rFonts w:ascii="Calibri" w:eastAsia="Calibri" w:hAnsi="Calibri" w:cs="Calibri"/>
          <w:sz w:val="24"/>
          <w:szCs w:val="24"/>
          <w:lang w:val="lt"/>
        </w:rPr>
        <w:t>3.4.2. Automatiniai pranešimai turi būti teikiami nuolat (24/7/365) pagal nustatytas ir aktyvuotas aptikimo taisykles.</w:t>
      </w:r>
    </w:p>
    <w:p w14:paraId="227591BE" w14:textId="6D13E7CC" w:rsidR="003F15C2" w:rsidRPr="003F15C2" w:rsidRDefault="089E50E8" w:rsidP="799E4F1B">
      <w:pPr>
        <w:spacing w:line="276" w:lineRule="auto"/>
        <w:jc w:val="both"/>
      </w:pPr>
      <w:r w:rsidRPr="799E4F1B">
        <w:rPr>
          <w:rFonts w:ascii="Calibri" w:eastAsia="Calibri" w:hAnsi="Calibri" w:cs="Calibri"/>
          <w:sz w:val="24"/>
          <w:szCs w:val="24"/>
          <w:lang w:val="lt"/>
        </w:rPr>
        <w:t>3.4.3. Automatiniai pranešimai turi būti siunčiami elektroniniu paštu, pateikiant ne mažiau kaip šią informaciją:</w:t>
      </w:r>
    </w:p>
    <w:p w14:paraId="77199B6C" w14:textId="6B2DE72D" w:rsidR="003F15C2" w:rsidRPr="003F15C2" w:rsidRDefault="089E50E8" w:rsidP="799E4F1B">
      <w:pPr>
        <w:spacing w:line="276" w:lineRule="auto"/>
        <w:jc w:val="both"/>
      </w:pPr>
      <w:r w:rsidRPr="799E4F1B">
        <w:rPr>
          <w:rFonts w:ascii="Calibri" w:eastAsia="Calibri" w:hAnsi="Calibri" w:cs="Calibri"/>
          <w:sz w:val="24"/>
          <w:szCs w:val="24"/>
          <w:lang w:val="lt"/>
        </w:rPr>
        <w:t>3.4.3.1. aptikto įvykio ar incidento tipą;</w:t>
      </w:r>
    </w:p>
    <w:p w14:paraId="17D1CD2A" w14:textId="30ADD78C" w:rsidR="003F15C2" w:rsidRPr="003F15C2" w:rsidRDefault="089E50E8" w:rsidP="799E4F1B">
      <w:pPr>
        <w:spacing w:line="276" w:lineRule="auto"/>
        <w:jc w:val="both"/>
      </w:pPr>
      <w:r w:rsidRPr="799E4F1B">
        <w:rPr>
          <w:rFonts w:ascii="Calibri" w:eastAsia="Calibri" w:hAnsi="Calibri" w:cs="Calibri"/>
          <w:sz w:val="24"/>
          <w:szCs w:val="24"/>
          <w:lang w:val="lt"/>
        </w:rPr>
        <w:t>3.4.3.2. trumpą įvykio aprašymą;</w:t>
      </w:r>
    </w:p>
    <w:p w14:paraId="0B31473E" w14:textId="76D9C8F8" w:rsidR="003F15C2" w:rsidRPr="003F15C2" w:rsidRDefault="089E50E8" w:rsidP="799E4F1B">
      <w:pPr>
        <w:spacing w:line="276" w:lineRule="auto"/>
        <w:jc w:val="both"/>
      </w:pPr>
      <w:r w:rsidRPr="799E4F1B">
        <w:rPr>
          <w:rFonts w:ascii="Calibri" w:eastAsia="Calibri" w:hAnsi="Calibri" w:cs="Calibri"/>
          <w:sz w:val="24"/>
          <w:szCs w:val="24"/>
          <w:lang w:val="lt"/>
        </w:rPr>
        <w:t>3.4.3.3. paveiktą sistemą ar įrenginį (jeigu nustatyta);</w:t>
      </w:r>
    </w:p>
    <w:p w14:paraId="4D345087" w14:textId="617DE27C" w:rsidR="003F15C2" w:rsidRPr="003F15C2" w:rsidRDefault="089E50E8" w:rsidP="799E4F1B">
      <w:pPr>
        <w:spacing w:line="276" w:lineRule="auto"/>
        <w:jc w:val="both"/>
      </w:pPr>
      <w:r w:rsidRPr="799E4F1B">
        <w:rPr>
          <w:rFonts w:ascii="Calibri" w:eastAsia="Calibri" w:hAnsi="Calibri" w:cs="Calibri"/>
          <w:sz w:val="24"/>
          <w:szCs w:val="24"/>
          <w:lang w:val="lt"/>
        </w:rPr>
        <w:t>3.4.3.4. įvykio aptikimo laiką;</w:t>
      </w:r>
    </w:p>
    <w:p w14:paraId="4481D66E" w14:textId="7CEF69C0" w:rsidR="003F15C2" w:rsidRPr="003F15C2" w:rsidRDefault="089E50E8" w:rsidP="799E4F1B">
      <w:pPr>
        <w:spacing w:line="276" w:lineRule="auto"/>
        <w:jc w:val="both"/>
      </w:pPr>
      <w:r w:rsidRPr="799E4F1B">
        <w:rPr>
          <w:rFonts w:ascii="Calibri" w:eastAsia="Calibri" w:hAnsi="Calibri" w:cs="Calibri"/>
          <w:sz w:val="24"/>
          <w:szCs w:val="24"/>
          <w:lang w:val="lt"/>
        </w:rPr>
        <w:t>3.4.3.5. pirminį grėsmės vertinimą (jeigu taikoma).</w:t>
      </w:r>
    </w:p>
    <w:p w14:paraId="6551D19A" w14:textId="2D2E0FDD" w:rsidR="003F15C2" w:rsidRPr="003F15C2" w:rsidRDefault="089E50E8" w:rsidP="799E4F1B">
      <w:pPr>
        <w:spacing w:line="276" w:lineRule="auto"/>
        <w:jc w:val="both"/>
      </w:pPr>
      <w:r w:rsidRPr="799E4F1B">
        <w:rPr>
          <w:rFonts w:ascii="Calibri" w:eastAsia="Calibri" w:hAnsi="Calibri" w:cs="Calibri"/>
          <w:sz w:val="24"/>
          <w:szCs w:val="24"/>
          <w:lang w:val="lt"/>
        </w:rPr>
        <w:t>3.4.4. Automatiniai pranešimai turi būti generuojami, įskaitant, bet neapsiribojant, šiais atvejais:</w:t>
      </w:r>
    </w:p>
    <w:p w14:paraId="31416CCD" w14:textId="058289F6" w:rsidR="003F15C2" w:rsidRPr="003F15C2" w:rsidRDefault="089E50E8" w:rsidP="799E4F1B">
      <w:pPr>
        <w:spacing w:line="276" w:lineRule="auto"/>
        <w:jc w:val="both"/>
      </w:pPr>
      <w:r w:rsidRPr="799E4F1B">
        <w:rPr>
          <w:rFonts w:ascii="Calibri" w:eastAsia="Calibri" w:hAnsi="Calibri" w:cs="Calibri"/>
          <w:sz w:val="24"/>
          <w:szCs w:val="24"/>
          <w:lang w:val="lt"/>
        </w:rPr>
        <w:t>3.4.4.1. aptinkamas nebūdingas naudotojų elgesys ar administratorių piktnaudžiavimas;</w:t>
      </w:r>
    </w:p>
    <w:p w14:paraId="1398D440" w14:textId="5F89C989" w:rsidR="003F15C2" w:rsidRPr="003F15C2" w:rsidRDefault="089E50E8" w:rsidP="799E4F1B">
      <w:pPr>
        <w:spacing w:line="276" w:lineRule="auto"/>
        <w:jc w:val="both"/>
      </w:pPr>
      <w:r w:rsidRPr="799E4F1B">
        <w:rPr>
          <w:rFonts w:ascii="Calibri" w:eastAsia="Calibri" w:hAnsi="Calibri" w:cs="Calibri"/>
          <w:sz w:val="24"/>
          <w:szCs w:val="24"/>
          <w:lang w:val="lt"/>
        </w:rPr>
        <w:t>3.4.4.2. sukuriamos ar keičiamos privilegijuotos naudotojų paskyros;</w:t>
      </w:r>
    </w:p>
    <w:p w14:paraId="6545BBDA" w14:textId="2510881F" w:rsidR="003F15C2" w:rsidRPr="003F15C2" w:rsidRDefault="089E50E8" w:rsidP="799E4F1B">
      <w:pPr>
        <w:spacing w:line="276" w:lineRule="auto"/>
        <w:jc w:val="both"/>
      </w:pPr>
      <w:r w:rsidRPr="799E4F1B">
        <w:rPr>
          <w:rFonts w:ascii="Calibri" w:eastAsia="Calibri" w:hAnsi="Calibri" w:cs="Calibri"/>
          <w:sz w:val="24"/>
          <w:szCs w:val="24"/>
          <w:lang w:val="lt"/>
        </w:rPr>
        <w:t>3.4.4.3. atliekami reikšmingi saugumo ar konfigūracijų pakeitimai (pavyzdžiui, grupinės politikos);</w:t>
      </w:r>
    </w:p>
    <w:p w14:paraId="3782A3F8" w14:textId="0DF04188" w:rsidR="003F15C2" w:rsidRPr="003F15C2" w:rsidRDefault="089E50E8" w:rsidP="799E4F1B">
      <w:pPr>
        <w:spacing w:line="276" w:lineRule="auto"/>
        <w:jc w:val="both"/>
      </w:pPr>
      <w:r w:rsidRPr="799E4F1B">
        <w:rPr>
          <w:rFonts w:ascii="Calibri" w:eastAsia="Calibri" w:hAnsi="Calibri" w:cs="Calibri"/>
          <w:sz w:val="24"/>
          <w:szCs w:val="24"/>
          <w:lang w:val="lt"/>
        </w:rPr>
        <w:t>3.4.4.4. aptinkama nepatvirtinta naudoti programinė įranga;</w:t>
      </w:r>
    </w:p>
    <w:p w14:paraId="454C71C1" w14:textId="22D540FB" w:rsidR="003F15C2" w:rsidRPr="003F15C2" w:rsidRDefault="089E50E8" w:rsidP="799E4F1B">
      <w:pPr>
        <w:spacing w:line="276" w:lineRule="auto"/>
        <w:jc w:val="both"/>
      </w:pPr>
      <w:r w:rsidRPr="799E4F1B">
        <w:rPr>
          <w:rFonts w:ascii="Calibri" w:eastAsia="Calibri" w:hAnsi="Calibri" w:cs="Calibri"/>
          <w:sz w:val="24"/>
          <w:szCs w:val="24"/>
          <w:lang w:val="lt"/>
        </w:rPr>
        <w:t>3.4.4.5. nustatoma komunikacija su blogos reputacijos išoriniais šaltiniais.</w:t>
      </w:r>
    </w:p>
    <w:p w14:paraId="1E70C19D" w14:textId="658814E8" w:rsidR="003F15C2" w:rsidRPr="003F15C2" w:rsidRDefault="089E50E8" w:rsidP="799E4F1B">
      <w:pPr>
        <w:spacing w:line="276" w:lineRule="auto"/>
        <w:jc w:val="both"/>
      </w:pPr>
      <w:r w:rsidRPr="799E4F1B">
        <w:rPr>
          <w:rFonts w:ascii="Calibri" w:eastAsia="Calibri" w:hAnsi="Calibri" w:cs="Calibri"/>
          <w:sz w:val="24"/>
          <w:szCs w:val="24"/>
          <w:lang w:val="lt"/>
        </w:rPr>
        <w:t>3.4.5. Automatiniai pranešimai neturi pakeisti kibernetinio saugumo analitikų atliekamos saugumo įvykių analizės ir incidentų vertinimo pagal šios techninės specifikacijos reikalavimus.</w:t>
      </w:r>
    </w:p>
    <w:p w14:paraId="6C4ADEA3" w14:textId="160E0F12" w:rsidR="003F15C2" w:rsidRPr="003F15C2" w:rsidRDefault="089E50E8" w:rsidP="001663B4">
      <w:pPr>
        <w:spacing w:before="120" w:line="276" w:lineRule="auto"/>
        <w:jc w:val="both"/>
      </w:pPr>
      <w:r w:rsidRPr="799E4F1B">
        <w:rPr>
          <w:rFonts w:ascii="Calibri" w:eastAsia="Calibri" w:hAnsi="Calibri" w:cs="Calibri"/>
          <w:b/>
          <w:bCs/>
          <w:sz w:val="24"/>
          <w:szCs w:val="24"/>
          <w:lang w:val="lt"/>
        </w:rPr>
        <w:t>3.5. Kompiuterinio tinklo srauto analizė</w:t>
      </w:r>
    </w:p>
    <w:p w14:paraId="5A8D56FB" w14:textId="7AA8498D" w:rsidR="003F15C2" w:rsidRPr="003F15C2" w:rsidRDefault="089E50E8" w:rsidP="799E4F1B">
      <w:pPr>
        <w:spacing w:line="276" w:lineRule="auto"/>
        <w:jc w:val="both"/>
      </w:pPr>
      <w:r w:rsidRPr="799E4F1B">
        <w:rPr>
          <w:rFonts w:ascii="Calibri" w:eastAsia="Calibri" w:hAnsi="Calibri" w:cs="Calibri"/>
          <w:sz w:val="24"/>
          <w:szCs w:val="24"/>
          <w:lang w:val="lt"/>
        </w:rPr>
        <w:t>3.5.1. Paslaugų teikėjas turi vykdyti kompiuterinio tinklo srauto analizę, skirtą kibernetinio saugumo įvykių ir incidentų identifikavimui.</w:t>
      </w:r>
    </w:p>
    <w:p w14:paraId="3F27EE4B" w14:textId="5E4AFFC0" w:rsidR="003F15C2" w:rsidRPr="003F15C2" w:rsidRDefault="089E50E8" w:rsidP="799E4F1B">
      <w:pPr>
        <w:spacing w:line="276" w:lineRule="auto"/>
        <w:jc w:val="both"/>
      </w:pPr>
      <w:r w:rsidRPr="799E4F1B">
        <w:rPr>
          <w:rFonts w:ascii="Calibri" w:eastAsia="Calibri" w:hAnsi="Calibri" w:cs="Calibri"/>
          <w:sz w:val="24"/>
          <w:szCs w:val="24"/>
          <w:lang w:val="lt"/>
        </w:rPr>
        <w:t xml:space="preserve">3.5.2. </w:t>
      </w:r>
      <w:r w:rsidRPr="00B90F5F">
        <w:rPr>
          <w:rFonts w:ascii="Calibri" w:eastAsia="Calibri" w:hAnsi="Calibri" w:cs="Calibri"/>
          <w:sz w:val="24"/>
          <w:szCs w:val="24"/>
          <w:lang w:val="lt"/>
        </w:rPr>
        <w:t>Kompiuterinio tinklo srauto analizė vykdoma nuolat (24/7/365).</w:t>
      </w:r>
    </w:p>
    <w:p w14:paraId="144B9738" w14:textId="2274CBBC" w:rsidR="003F15C2" w:rsidRPr="003F15C2" w:rsidRDefault="089E50E8" w:rsidP="799E4F1B">
      <w:pPr>
        <w:spacing w:line="276" w:lineRule="auto"/>
        <w:jc w:val="both"/>
      </w:pPr>
      <w:r w:rsidRPr="799E4F1B">
        <w:rPr>
          <w:rFonts w:ascii="Calibri" w:eastAsia="Calibri" w:hAnsi="Calibri" w:cs="Calibri"/>
          <w:sz w:val="24"/>
          <w:szCs w:val="24"/>
          <w:lang w:val="lt"/>
        </w:rPr>
        <w:t xml:space="preserve">3.5.3. </w:t>
      </w:r>
      <w:r w:rsidRPr="00B04548">
        <w:rPr>
          <w:rFonts w:ascii="Calibri" w:eastAsia="Calibri" w:hAnsi="Calibri" w:cs="Calibri"/>
          <w:sz w:val="24"/>
          <w:szCs w:val="24"/>
          <w:lang w:val="lt"/>
        </w:rPr>
        <w:t xml:space="preserve">Kompiuterinio tinklo srautas analizės tikslais turi būti nukreipiamas, naudojant tinklo srauto kopijavimo ar stebėsenos technines priemones (pavyzdžiui, </w:t>
      </w:r>
      <w:r w:rsidRPr="00B04548">
        <w:rPr>
          <w:rFonts w:ascii="Calibri" w:eastAsia="Calibri" w:hAnsi="Calibri" w:cs="Calibri"/>
          <w:i/>
          <w:iCs/>
          <w:sz w:val="24"/>
          <w:szCs w:val="24"/>
          <w:lang w:val="lt"/>
        </w:rPr>
        <w:t>port mirroring</w:t>
      </w:r>
      <w:r w:rsidRPr="00B04548">
        <w:rPr>
          <w:rFonts w:ascii="Calibri" w:eastAsia="Calibri" w:hAnsi="Calibri" w:cs="Calibri"/>
          <w:sz w:val="24"/>
          <w:szCs w:val="24"/>
          <w:lang w:val="lt"/>
        </w:rPr>
        <w:t xml:space="preserve">, </w:t>
      </w:r>
      <w:r w:rsidRPr="00B04548">
        <w:rPr>
          <w:rFonts w:ascii="Calibri" w:eastAsia="Calibri" w:hAnsi="Calibri" w:cs="Calibri"/>
          <w:i/>
          <w:iCs/>
          <w:sz w:val="24"/>
          <w:szCs w:val="24"/>
          <w:lang w:val="lt"/>
        </w:rPr>
        <w:t>network tap</w:t>
      </w:r>
      <w:r w:rsidRPr="00B04548">
        <w:rPr>
          <w:rFonts w:ascii="Calibri" w:eastAsia="Calibri" w:hAnsi="Calibri" w:cs="Calibri"/>
          <w:sz w:val="24"/>
          <w:szCs w:val="24"/>
          <w:lang w:val="lt"/>
        </w:rPr>
        <w:t xml:space="preserve"> ar lygiaverčius sprendimus).</w:t>
      </w:r>
    </w:p>
    <w:p w14:paraId="6B888FDE" w14:textId="76E587B3" w:rsidR="003F15C2" w:rsidRPr="003F15C2" w:rsidRDefault="089E50E8" w:rsidP="799E4F1B">
      <w:pPr>
        <w:spacing w:line="276" w:lineRule="auto"/>
        <w:jc w:val="both"/>
      </w:pPr>
      <w:r w:rsidRPr="799E4F1B">
        <w:rPr>
          <w:rFonts w:ascii="Calibri" w:eastAsia="Calibri" w:hAnsi="Calibri" w:cs="Calibri"/>
          <w:sz w:val="24"/>
          <w:szCs w:val="24"/>
          <w:lang w:val="lt"/>
        </w:rPr>
        <w:t xml:space="preserve">3.5.4. </w:t>
      </w:r>
      <w:r w:rsidRPr="00B04548">
        <w:rPr>
          <w:rFonts w:ascii="Calibri" w:eastAsia="Calibri" w:hAnsi="Calibri" w:cs="Calibri"/>
          <w:sz w:val="24"/>
          <w:szCs w:val="24"/>
          <w:lang w:val="lt"/>
        </w:rPr>
        <w:t>Kompiuterinio tinklo srauto analizė turi būti vykdoma nekeičiant P</w:t>
      </w:r>
      <w:r w:rsidR="009D7E7D" w:rsidRPr="00B04548">
        <w:rPr>
          <w:rFonts w:ascii="Calibri" w:eastAsia="Calibri" w:hAnsi="Calibri" w:cs="Calibri"/>
          <w:sz w:val="24"/>
          <w:szCs w:val="24"/>
          <w:lang w:val="lt"/>
        </w:rPr>
        <w:t>irkėjo</w:t>
      </w:r>
      <w:r w:rsidRPr="00B04548">
        <w:rPr>
          <w:rFonts w:ascii="Calibri" w:eastAsia="Calibri" w:hAnsi="Calibri" w:cs="Calibri"/>
          <w:sz w:val="24"/>
          <w:szCs w:val="24"/>
          <w:lang w:val="lt"/>
        </w:rPr>
        <w:t xml:space="preserve"> tinklo architektūros ir netrikdant tinklo paslaugų veikimo.</w:t>
      </w:r>
    </w:p>
    <w:p w14:paraId="16446690" w14:textId="7631824F" w:rsidR="003F15C2" w:rsidRPr="003F15C2" w:rsidRDefault="089E50E8" w:rsidP="799E4F1B">
      <w:pPr>
        <w:spacing w:line="276" w:lineRule="auto"/>
        <w:jc w:val="both"/>
      </w:pPr>
      <w:r w:rsidRPr="799E4F1B">
        <w:rPr>
          <w:rFonts w:ascii="Calibri" w:eastAsia="Calibri" w:hAnsi="Calibri" w:cs="Calibri"/>
          <w:sz w:val="24"/>
          <w:szCs w:val="24"/>
          <w:lang w:val="lt"/>
        </w:rPr>
        <w:t>3.5.5</w:t>
      </w:r>
      <w:r w:rsidRPr="00B04548">
        <w:rPr>
          <w:rFonts w:ascii="Calibri" w:eastAsia="Calibri" w:hAnsi="Calibri" w:cs="Calibri"/>
          <w:sz w:val="24"/>
          <w:szCs w:val="24"/>
          <w:lang w:val="lt"/>
        </w:rPr>
        <w:t>. Kompiuterinio tinklo srauto analizė turi sudaryti galimybę realiuoju laiku identifikuoti kibernetinio saugumo grėsmes ir įtartiną veiklą P</w:t>
      </w:r>
      <w:r w:rsidR="009D7E7D" w:rsidRPr="00B04548">
        <w:rPr>
          <w:rFonts w:ascii="Calibri" w:eastAsia="Calibri" w:hAnsi="Calibri" w:cs="Calibri"/>
          <w:sz w:val="24"/>
          <w:szCs w:val="24"/>
          <w:lang w:val="lt"/>
        </w:rPr>
        <w:t>irkėjo</w:t>
      </w:r>
      <w:r w:rsidRPr="00B04548">
        <w:rPr>
          <w:rFonts w:ascii="Calibri" w:eastAsia="Calibri" w:hAnsi="Calibri" w:cs="Calibri"/>
          <w:sz w:val="24"/>
          <w:szCs w:val="24"/>
          <w:lang w:val="lt"/>
        </w:rPr>
        <w:t xml:space="preserve"> tinkle.</w:t>
      </w:r>
    </w:p>
    <w:p w14:paraId="34E417FE" w14:textId="78DD6AE7" w:rsidR="003F15C2" w:rsidRPr="003F15C2" w:rsidRDefault="089E50E8" w:rsidP="799E4F1B">
      <w:pPr>
        <w:spacing w:line="276" w:lineRule="auto"/>
        <w:jc w:val="both"/>
      </w:pPr>
      <w:r w:rsidRPr="799E4F1B">
        <w:rPr>
          <w:rFonts w:ascii="Calibri" w:eastAsia="Calibri" w:hAnsi="Calibri" w:cs="Calibri"/>
          <w:sz w:val="24"/>
          <w:szCs w:val="24"/>
          <w:lang w:val="lt"/>
        </w:rPr>
        <w:t>3.5.6. Kompiuterinio tinklo srauto analizė turi sudaryti galimybę identifikuoti:</w:t>
      </w:r>
    </w:p>
    <w:p w14:paraId="50E38B33" w14:textId="5DB5A832" w:rsidR="003F15C2" w:rsidRPr="003F15C2" w:rsidRDefault="089E50E8" w:rsidP="799E4F1B">
      <w:pPr>
        <w:spacing w:line="276" w:lineRule="auto"/>
        <w:jc w:val="both"/>
      </w:pPr>
      <w:r w:rsidRPr="799E4F1B">
        <w:rPr>
          <w:rFonts w:ascii="Calibri" w:eastAsia="Calibri" w:hAnsi="Calibri" w:cs="Calibri"/>
          <w:sz w:val="24"/>
          <w:szCs w:val="24"/>
          <w:lang w:val="lt"/>
        </w:rPr>
        <w:t>3.5.6.1. neteisėtą komunikaciją su blogos reputacijos išoriniais šaltiniais;</w:t>
      </w:r>
    </w:p>
    <w:p w14:paraId="1F496731" w14:textId="12727BFC" w:rsidR="003F15C2" w:rsidRPr="003F15C2" w:rsidRDefault="089E50E8" w:rsidP="799E4F1B">
      <w:pPr>
        <w:spacing w:line="276" w:lineRule="auto"/>
        <w:jc w:val="both"/>
      </w:pPr>
      <w:r w:rsidRPr="799E4F1B">
        <w:rPr>
          <w:rFonts w:ascii="Calibri" w:eastAsia="Calibri" w:hAnsi="Calibri" w:cs="Calibri"/>
          <w:sz w:val="24"/>
          <w:szCs w:val="24"/>
          <w:lang w:val="lt"/>
        </w:rPr>
        <w:t>3.5.6.2. vidinės komunikacijos keliamas kibernetines grėsmes;</w:t>
      </w:r>
    </w:p>
    <w:p w14:paraId="007E55CC" w14:textId="643C3EC1" w:rsidR="003F15C2" w:rsidRPr="003F15C2" w:rsidRDefault="089E50E8" w:rsidP="799E4F1B">
      <w:pPr>
        <w:spacing w:line="276" w:lineRule="auto"/>
        <w:jc w:val="both"/>
      </w:pPr>
      <w:r w:rsidRPr="799E4F1B">
        <w:rPr>
          <w:rFonts w:ascii="Calibri" w:eastAsia="Calibri" w:hAnsi="Calibri" w:cs="Calibri"/>
          <w:sz w:val="24"/>
          <w:szCs w:val="24"/>
          <w:lang w:val="lt"/>
        </w:rPr>
        <w:t>3.5.6.3. rizikas, susijusias su DNS, SMTP, HTTP protokolų naudojimu;</w:t>
      </w:r>
    </w:p>
    <w:p w14:paraId="779C6478" w14:textId="2D4C34FC" w:rsidR="003F15C2" w:rsidRPr="003F15C2" w:rsidRDefault="089E50E8" w:rsidP="799E4F1B">
      <w:pPr>
        <w:spacing w:line="276" w:lineRule="auto"/>
        <w:jc w:val="both"/>
      </w:pPr>
      <w:r w:rsidRPr="799E4F1B">
        <w:rPr>
          <w:rFonts w:ascii="Calibri" w:eastAsia="Calibri" w:hAnsi="Calibri" w:cs="Calibri"/>
          <w:sz w:val="24"/>
          <w:szCs w:val="24"/>
          <w:lang w:val="lt"/>
        </w:rPr>
        <w:t>3.5.6.4. HTTPS srauto patikimumą, vertinant sertifikatus ir IP adresus;</w:t>
      </w:r>
    </w:p>
    <w:p w14:paraId="60AEA2EB" w14:textId="64109B58" w:rsidR="003F15C2" w:rsidRPr="003F15C2" w:rsidRDefault="089E50E8" w:rsidP="799E4F1B">
      <w:pPr>
        <w:spacing w:line="276" w:lineRule="auto"/>
        <w:jc w:val="both"/>
      </w:pPr>
      <w:r w:rsidRPr="799E4F1B">
        <w:rPr>
          <w:rFonts w:ascii="Calibri" w:eastAsia="Calibri" w:hAnsi="Calibri" w:cs="Calibri"/>
          <w:sz w:val="24"/>
          <w:szCs w:val="24"/>
          <w:lang w:val="lt"/>
        </w:rPr>
        <w:t>3.5.6.5. vidinio tinklo įrenginių (tarnybinių stočių, kompiuterinių darbo vietų, potinklių ir kt.) apžvalgą ir analizę pagal P</w:t>
      </w:r>
      <w:r w:rsidR="009D7E7D">
        <w:rPr>
          <w:rFonts w:ascii="Calibri" w:eastAsia="Calibri" w:hAnsi="Calibri" w:cs="Calibri"/>
          <w:sz w:val="24"/>
          <w:szCs w:val="24"/>
          <w:lang w:val="lt"/>
        </w:rPr>
        <w:t>irkėjo</w:t>
      </w:r>
      <w:r w:rsidRPr="799E4F1B">
        <w:rPr>
          <w:rFonts w:ascii="Calibri" w:eastAsia="Calibri" w:hAnsi="Calibri" w:cs="Calibri"/>
          <w:sz w:val="24"/>
          <w:szCs w:val="24"/>
          <w:lang w:val="lt"/>
        </w:rPr>
        <w:t xml:space="preserve"> poreikius;</w:t>
      </w:r>
    </w:p>
    <w:p w14:paraId="050D25A3" w14:textId="5FDCF22A" w:rsidR="003F15C2" w:rsidRPr="003F15C2" w:rsidRDefault="089E50E8" w:rsidP="799E4F1B">
      <w:pPr>
        <w:spacing w:line="276" w:lineRule="auto"/>
        <w:jc w:val="both"/>
      </w:pPr>
      <w:r w:rsidRPr="799E4F1B">
        <w:rPr>
          <w:rFonts w:ascii="Calibri" w:eastAsia="Calibri" w:hAnsi="Calibri" w:cs="Calibri"/>
          <w:sz w:val="24"/>
          <w:szCs w:val="24"/>
          <w:lang w:val="lt"/>
        </w:rPr>
        <w:lastRenderedPageBreak/>
        <w:t xml:space="preserve">3.5.6.6. paslaugų trikdymo atakas (angl. </w:t>
      </w:r>
      <w:r w:rsidRPr="799E4F1B">
        <w:rPr>
          <w:rFonts w:ascii="Calibri" w:eastAsia="Calibri" w:hAnsi="Calibri" w:cs="Calibri"/>
          <w:i/>
          <w:iCs/>
          <w:sz w:val="24"/>
          <w:szCs w:val="24"/>
          <w:lang w:val="lt"/>
        </w:rPr>
        <w:t>DDoS</w:t>
      </w:r>
      <w:r w:rsidRPr="799E4F1B">
        <w:rPr>
          <w:rFonts w:ascii="Calibri" w:eastAsia="Calibri" w:hAnsi="Calibri" w:cs="Calibri"/>
          <w:sz w:val="24"/>
          <w:szCs w:val="24"/>
          <w:lang w:val="lt"/>
        </w:rPr>
        <w:t>);</w:t>
      </w:r>
    </w:p>
    <w:p w14:paraId="5BD1EA9C" w14:textId="30D98BF4" w:rsidR="003F15C2" w:rsidRPr="003F15C2" w:rsidRDefault="089E50E8" w:rsidP="799E4F1B">
      <w:pPr>
        <w:spacing w:line="276" w:lineRule="auto"/>
        <w:jc w:val="both"/>
      </w:pPr>
      <w:r w:rsidRPr="799E4F1B">
        <w:rPr>
          <w:rFonts w:ascii="Calibri" w:eastAsia="Calibri" w:hAnsi="Calibri" w:cs="Calibri"/>
          <w:sz w:val="24"/>
          <w:szCs w:val="24"/>
          <w:lang w:val="lt"/>
        </w:rPr>
        <w:t>3.5.6.7. komunikacijos nuokrypius nuo įprastos įrangos ar naudotojų veiklos;</w:t>
      </w:r>
    </w:p>
    <w:p w14:paraId="2475C8A1" w14:textId="3D37DEC8" w:rsidR="003F15C2" w:rsidRPr="003F15C2" w:rsidRDefault="089E50E8" w:rsidP="799E4F1B">
      <w:pPr>
        <w:spacing w:line="276" w:lineRule="auto"/>
        <w:jc w:val="both"/>
      </w:pPr>
      <w:r w:rsidRPr="799E4F1B">
        <w:rPr>
          <w:rFonts w:ascii="Calibri" w:eastAsia="Calibri" w:hAnsi="Calibri" w:cs="Calibri"/>
          <w:sz w:val="24"/>
          <w:szCs w:val="24"/>
          <w:lang w:val="lt"/>
        </w:rPr>
        <w:t>3.5.6.8. neatnaujintos ar pažeidžiamos programinės įrangos, komunikuojančios su išoriniais šaltiniais ar debesijos paslaugomis, požymius;</w:t>
      </w:r>
    </w:p>
    <w:p w14:paraId="6A551D80" w14:textId="4C2EBE84" w:rsidR="003F15C2" w:rsidRPr="003F15C2" w:rsidRDefault="089E50E8" w:rsidP="799E4F1B">
      <w:pPr>
        <w:spacing w:line="276" w:lineRule="auto"/>
        <w:jc w:val="both"/>
      </w:pPr>
      <w:r w:rsidRPr="799E4F1B">
        <w:rPr>
          <w:rFonts w:ascii="Calibri" w:eastAsia="Calibri" w:hAnsi="Calibri" w:cs="Calibri"/>
          <w:sz w:val="24"/>
          <w:szCs w:val="24"/>
          <w:lang w:val="lt"/>
        </w:rPr>
        <w:t>3.5.6.9. duomenų perdavimo per tinklą aptikimą ir jų analizę, įskaitant galimai kenkėjiškų duomenų identifikavimą;</w:t>
      </w:r>
    </w:p>
    <w:p w14:paraId="6E0B14E0" w14:textId="5496C0F4" w:rsidR="003F15C2" w:rsidRPr="003F15C2" w:rsidRDefault="089E50E8" w:rsidP="799E4F1B">
      <w:pPr>
        <w:spacing w:line="276" w:lineRule="auto"/>
        <w:jc w:val="both"/>
      </w:pPr>
      <w:r w:rsidRPr="799E4F1B">
        <w:rPr>
          <w:rFonts w:ascii="Calibri" w:eastAsia="Calibri" w:hAnsi="Calibri" w:cs="Calibri"/>
          <w:sz w:val="24"/>
          <w:szCs w:val="24"/>
          <w:lang w:val="lt"/>
        </w:rPr>
        <w:t xml:space="preserve">3.5.6.10. komunikaciją su komandų ir valdymo (angl. </w:t>
      </w:r>
      <w:r w:rsidRPr="799E4F1B">
        <w:rPr>
          <w:rFonts w:ascii="Calibri" w:eastAsia="Calibri" w:hAnsi="Calibri" w:cs="Calibri"/>
          <w:i/>
          <w:iCs/>
          <w:sz w:val="24"/>
          <w:szCs w:val="24"/>
          <w:lang w:val="lt"/>
        </w:rPr>
        <w:t>Command and Control</w:t>
      </w:r>
      <w:r w:rsidRPr="799E4F1B">
        <w:rPr>
          <w:rFonts w:ascii="Calibri" w:eastAsia="Calibri" w:hAnsi="Calibri" w:cs="Calibri"/>
          <w:sz w:val="24"/>
          <w:szCs w:val="24"/>
          <w:lang w:val="lt"/>
        </w:rPr>
        <w:t>, C2) serveriais, remiantis elgsenos modeliais ar</w:t>
      </w:r>
      <w:r w:rsidR="7459E640" w:rsidRPr="799E4F1B">
        <w:rPr>
          <w:rFonts w:ascii="Calibri" w:eastAsia="Calibri" w:hAnsi="Calibri" w:cs="Calibri"/>
          <w:sz w:val="24"/>
          <w:szCs w:val="24"/>
          <w:lang w:val="lt"/>
        </w:rPr>
        <w:t xml:space="preserve"> kompromitavimo</w:t>
      </w:r>
      <w:r w:rsidRPr="799E4F1B">
        <w:rPr>
          <w:rFonts w:ascii="Calibri" w:eastAsia="Calibri" w:hAnsi="Calibri" w:cs="Calibri"/>
          <w:sz w:val="24"/>
          <w:szCs w:val="24"/>
          <w:lang w:val="lt"/>
        </w:rPr>
        <w:t xml:space="preserve"> indikatoriais (IOC);</w:t>
      </w:r>
    </w:p>
    <w:p w14:paraId="2A0CB835" w14:textId="4120CBFA" w:rsidR="003F15C2" w:rsidRPr="003F15C2" w:rsidRDefault="089E50E8" w:rsidP="799E4F1B">
      <w:pPr>
        <w:spacing w:line="276" w:lineRule="auto"/>
        <w:jc w:val="both"/>
      </w:pPr>
      <w:r w:rsidRPr="799E4F1B">
        <w:rPr>
          <w:rFonts w:ascii="Calibri" w:eastAsia="Calibri" w:hAnsi="Calibri" w:cs="Calibri"/>
          <w:sz w:val="24"/>
          <w:szCs w:val="24"/>
          <w:lang w:val="lt"/>
        </w:rPr>
        <w:t xml:space="preserve">3.5.6.11. tinklo įrangos ar paslaugų skenavimo veiklą (angl. </w:t>
      </w:r>
      <w:r w:rsidRPr="799E4F1B">
        <w:rPr>
          <w:rFonts w:ascii="Calibri" w:eastAsia="Calibri" w:hAnsi="Calibri" w:cs="Calibri"/>
          <w:i/>
          <w:iCs/>
          <w:sz w:val="24"/>
          <w:szCs w:val="24"/>
          <w:lang w:val="lt"/>
        </w:rPr>
        <w:t>port scanning</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service enumeration</w:t>
      </w:r>
      <w:r w:rsidRPr="799E4F1B">
        <w:rPr>
          <w:rFonts w:ascii="Calibri" w:eastAsia="Calibri" w:hAnsi="Calibri" w:cs="Calibri"/>
          <w:sz w:val="24"/>
          <w:szCs w:val="24"/>
          <w:lang w:val="lt"/>
        </w:rPr>
        <w:t>);</w:t>
      </w:r>
    </w:p>
    <w:p w14:paraId="28CB3B3B" w14:textId="43977E6A" w:rsidR="003F15C2" w:rsidRPr="003F15C2" w:rsidRDefault="089E50E8" w:rsidP="799E4F1B">
      <w:pPr>
        <w:spacing w:line="276" w:lineRule="auto"/>
        <w:jc w:val="both"/>
      </w:pPr>
      <w:r w:rsidRPr="799E4F1B">
        <w:rPr>
          <w:rFonts w:ascii="Calibri" w:eastAsia="Calibri" w:hAnsi="Calibri" w:cs="Calibri"/>
          <w:sz w:val="24"/>
          <w:szCs w:val="24"/>
          <w:lang w:val="lt"/>
        </w:rPr>
        <w:t>3.5.6.12. neautorizuotos įrangos prisijungimą prie tinklo ir jos identifikavimą (pavyzdžiui, MAC/IP adresų anomalijas);</w:t>
      </w:r>
    </w:p>
    <w:p w14:paraId="61B8A1C6" w14:textId="55B66413" w:rsidR="003F15C2" w:rsidRPr="003F15C2" w:rsidRDefault="089E50E8" w:rsidP="799E4F1B">
      <w:pPr>
        <w:spacing w:line="276" w:lineRule="auto"/>
        <w:jc w:val="both"/>
      </w:pPr>
      <w:r w:rsidRPr="799E4F1B">
        <w:rPr>
          <w:rFonts w:ascii="Calibri" w:eastAsia="Calibri" w:hAnsi="Calibri" w:cs="Calibri"/>
          <w:sz w:val="24"/>
          <w:szCs w:val="24"/>
          <w:lang w:val="lt"/>
        </w:rPr>
        <w:t xml:space="preserve">3.5.6.13. netipinių protokolų ar užmaskuoto tinklo srauto (angl. </w:t>
      </w:r>
      <w:r w:rsidRPr="799E4F1B">
        <w:rPr>
          <w:rFonts w:ascii="Calibri" w:eastAsia="Calibri" w:hAnsi="Calibri" w:cs="Calibri"/>
          <w:i/>
          <w:iCs/>
          <w:sz w:val="24"/>
          <w:szCs w:val="24"/>
          <w:lang w:val="lt"/>
        </w:rPr>
        <w:t>tunneling</w:t>
      </w:r>
      <w:r w:rsidRPr="799E4F1B">
        <w:rPr>
          <w:rFonts w:ascii="Calibri" w:eastAsia="Calibri" w:hAnsi="Calibri" w:cs="Calibri"/>
          <w:sz w:val="24"/>
          <w:szCs w:val="24"/>
          <w:lang w:val="lt"/>
        </w:rPr>
        <w:t>) naudojimą;</w:t>
      </w:r>
    </w:p>
    <w:p w14:paraId="745B57EC" w14:textId="1908991C" w:rsidR="003F15C2" w:rsidRPr="003F15C2" w:rsidRDefault="089E50E8" w:rsidP="799E4F1B">
      <w:pPr>
        <w:spacing w:line="276" w:lineRule="auto"/>
        <w:jc w:val="both"/>
      </w:pPr>
      <w:r w:rsidRPr="799E4F1B">
        <w:rPr>
          <w:rFonts w:ascii="Calibri" w:eastAsia="Calibri" w:hAnsi="Calibri" w:cs="Calibri"/>
          <w:sz w:val="24"/>
          <w:szCs w:val="24"/>
          <w:lang w:val="lt"/>
        </w:rPr>
        <w:t>3.5.6.14. prieigos prie jautrių sistemų ar paslaugų iš netipinių šaltinių ar neįprastu laiku analizę;</w:t>
      </w:r>
    </w:p>
    <w:p w14:paraId="25693F84" w14:textId="6E90366F" w:rsidR="003F15C2" w:rsidRPr="003F15C2" w:rsidRDefault="089E50E8" w:rsidP="799E4F1B">
      <w:pPr>
        <w:spacing w:line="276" w:lineRule="auto"/>
        <w:jc w:val="both"/>
      </w:pPr>
      <w:r w:rsidRPr="799E4F1B">
        <w:rPr>
          <w:rFonts w:ascii="Calibri" w:eastAsia="Calibri" w:hAnsi="Calibri" w:cs="Calibri"/>
          <w:sz w:val="24"/>
          <w:szCs w:val="24"/>
          <w:lang w:val="lt"/>
        </w:rPr>
        <w:t xml:space="preserve">3.5.6.15. įtartinus prisijungimų bandymus (pavyzdžiui, </w:t>
      </w:r>
      <w:r w:rsidRPr="799E4F1B">
        <w:rPr>
          <w:rFonts w:ascii="Calibri" w:eastAsia="Calibri" w:hAnsi="Calibri" w:cs="Calibri"/>
          <w:i/>
          <w:iCs/>
          <w:sz w:val="24"/>
          <w:szCs w:val="24"/>
          <w:lang w:val="lt"/>
        </w:rPr>
        <w:t>brute force</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credential stuffing</w:t>
      </w:r>
      <w:r w:rsidRPr="799E4F1B">
        <w:rPr>
          <w:rFonts w:ascii="Calibri" w:eastAsia="Calibri" w:hAnsi="Calibri" w:cs="Calibri"/>
          <w:sz w:val="24"/>
          <w:szCs w:val="24"/>
          <w:lang w:val="lt"/>
        </w:rPr>
        <w:t>);</w:t>
      </w:r>
    </w:p>
    <w:p w14:paraId="46D83C47" w14:textId="4C51F591" w:rsidR="003F15C2" w:rsidRPr="003F15C2" w:rsidRDefault="089E50E8" w:rsidP="799E4F1B">
      <w:pPr>
        <w:spacing w:line="276" w:lineRule="auto"/>
        <w:jc w:val="both"/>
      </w:pPr>
      <w:r w:rsidRPr="799E4F1B">
        <w:rPr>
          <w:rFonts w:ascii="Calibri" w:eastAsia="Calibri" w:hAnsi="Calibri" w:cs="Calibri"/>
          <w:sz w:val="24"/>
          <w:szCs w:val="24"/>
          <w:lang w:val="lt"/>
        </w:rPr>
        <w:t>3.5.6.16. automatizuotą incidentų klasifikavimą ir prioritetų nustatymą.</w:t>
      </w:r>
    </w:p>
    <w:p w14:paraId="66DACB1E" w14:textId="51EDA49E" w:rsidR="003F15C2" w:rsidRPr="00B90F5F" w:rsidRDefault="089E50E8" w:rsidP="5EA30DC4">
      <w:pPr>
        <w:spacing w:line="276" w:lineRule="auto"/>
        <w:jc w:val="both"/>
        <w:rPr>
          <w:rFonts w:ascii="Calibri" w:eastAsia="Calibri" w:hAnsi="Calibri" w:cs="Calibri"/>
          <w:sz w:val="24"/>
          <w:szCs w:val="24"/>
          <w:lang w:val="lt"/>
        </w:rPr>
      </w:pPr>
      <w:r w:rsidRPr="5EA30DC4">
        <w:rPr>
          <w:rFonts w:ascii="Calibri" w:eastAsia="Calibri" w:hAnsi="Calibri" w:cs="Calibri"/>
          <w:sz w:val="24"/>
          <w:szCs w:val="24"/>
          <w:lang w:val="lt"/>
        </w:rPr>
        <w:t>3.5.7</w:t>
      </w:r>
      <w:r w:rsidRPr="00B90F5F">
        <w:rPr>
          <w:rFonts w:ascii="Calibri" w:eastAsia="Calibri" w:hAnsi="Calibri" w:cs="Calibri"/>
          <w:sz w:val="24"/>
          <w:szCs w:val="24"/>
          <w:lang w:val="lt"/>
        </w:rPr>
        <w:t xml:space="preserve">. </w:t>
      </w:r>
      <w:r w:rsidR="13D08B2A" w:rsidRPr="00B90F5F">
        <w:rPr>
          <w:rFonts w:ascii="Calibri" w:eastAsia="Calibri" w:hAnsi="Calibri" w:cs="Calibri"/>
          <w:sz w:val="24"/>
          <w:szCs w:val="24"/>
          <w:lang w:val="lt"/>
        </w:rPr>
        <w:t xml:space="preserve">Visi tinklo srauto stebėsenai ir analizei reikalingi </w:t>
      </w:r>
      <w:r w:rsidR="13D08B2A" w:rsidRPr="00B90F5F">
        <w:rPr>
          <w:rFonts w:ascii="Calibri" w:eastAsia="Calibri" w:hAnsi="Calibri" w:cs="Calibri"/>
          <w:b/>
          <w:bCs/>
          <w:sz w:val="24"/>
          <w:szCs w:val="24"/>
          <w:lang w:val="lt"/>
        </w:rPr>
        <w:t>Paslaugų teikėjo</w:t>
      </w:r>
      <w:r w:rsidR="13D08B2A" w:rsidRPr="00B90F5F">
        <w:rPr>
          <w:rFonts w:ascii="Calibri" w:eastAsia="Calibri" w:hAnsi="Calibri" w:cs="Calibri"/>
          <w:sz w:val="24"/>
          <w:szCs w:val="24"/>
          <w:lang w:val="lt"/>
        </w:rPr>
        <w:t xml:space="preserve"> techniniai ištekliai, įskaitant tinklo srauto duomenų (angl. </w:t>
      </w:r>
      <w:r w:rsidR="13D08B2A" w:rsidRPr="00B90F5F">
        <w:rPr>
          <w:rFonts w:ascii="Calibri" w:eastAsia="Calibri" w:hAnsi="Calibri" w:cs="Calibri"/>
          <w:i/>
          <w:iCs/>
          <w:sz w:val="24"/>
          <w:szCs w:val="24"/>
          <w:lang w:val="lt"/>
        </w:rPr>
        <w:t>PCAP</w:t>
      </w:r>
      <w:r w:rsidR="13D08B2A" w:rsidRPr="00B90F5F">
        <w:rPr>
          <w:rFonts w:ascii="Calibri" w:eastAsia="Calibri" w:hAnsi="Calibri" w:cs="Calibri"/>
          <w:sz w:val="24"/>
          <w:szCs w:val="24"/>
          <w:lang w:val="lt"/>
        </w:rPr>
        <w:t>) saugojimo priemones, yra Paslaugų teikėjo atsakomybė ir įtraukti į Paslaugų kainą. P</w:t>
      </w:r>
      <w:r w:rsidR="009D7E7D" w:rsidRPr="00B90F5F">
        <w:rPr>
          <w:rFonts w:ascii="Calibri" w:eastAsia="Calibri" w:hAnsi="Calibri" w:cs="Calibri"/>
          <w:sz w:val="24"/>
          <w:szCs w:val="24"/>
          <w:lang w:val="lt"/>
        </w:rPr>
        <w:t>irkėjas</w:t>
      </w:r>
      <w:r w:rsidR="13D08B2A" w:rsidRPr="00B90F5F">
        <w:rPr>
          <w:rFonts w:ascii="Calibri" w:eastAsia="Calibri" w:hAnsi="Calibri" w:cs="Calibri"/>
          <w:sz w:val="24"/>
          <w:szCs w:val="24"/>
          <w:lang w:val="lt"/>
        </w:rPr>
        <w:t xml:space="preserve"> nepateikia papildomų analizės, saugojimo ar apdorojimo techninių išteklių šiam tikslui, tačiau pagal suderintą diegimo planą atlieka savo valdomos tinklo įrangos konfigūravimo veiksmus, reikalingus tinklo srauto kopijavimui ar perdavimui Paslaugų teikėjo priemonėms</w:t>
      </w:r>
      <w:r w:rsidRPr="00B90F5F">
        <w:rPr>
          <w:rFonts w:ascii="Calibri" w:eastAsia="Calibri" w:hAnsi="Calibri" w:cs="Calibri"/>
          <w:sz w:val="24"/>
          <w:szCs w:val="24"/>
          <w:lang w:val="lt"/>
        </w:rPr>
        <w:t>.</w:t>
      </w:r>
    </w:p>
    <w:p w14:paraId="0F5B049D" w14:textId="6CD69C67" w:rsidR="003F15C2" w:rsidRPr="00B90F5F" w:rsidRDefault="089E50E8" w:rsidP="001663B4">
      <w:pPr>
        <w:spacing w:before="120" w:line="276" w:lineRule="auto"/>
        <w:jc w:val="both"/>
      </w:pPr>
      <w:r w:rsidRPr="00B90F5F">
        <w:rPr>
          <w:rFonts w:ascii="Calibri" w:eastAsia="Calibri" w:hAnsi="Calibri" w:cs="Calibri"/>
          <w:b/>
          <w:bCs/>
          <w:sz w:val="24"/>
          <w:szCs w:val="24"/>
          <w:lang w:val="lt"/>
        </w:rPr>
        <w:t>3.6. Grėsmių identifikavimas ir kita analitinė veikla</w:t>
      </w:r>
    </w:p>
    <w:p w14:paraId="1F427F51" w14:textId="51CBE795" w:rsidR="003F15C2" w:rsidRPr="00B90F5F" w:rsidRDefault="089E50E8" w:rsidP="799E4F1B">
      <w:pPr>
        <w:spacing w:line="276" w:lineRule="auto"/>
        <w:jc w:val="both"/>
      </w:pPr>
      <w:r w:rsidRPr="00B90F5F">
        <w:rPr>
          <w:rFonts w:ascii="Calibri" w:eastAsia="Calibri" w:hAnsi="Calibri" w:cs="Calibri"/>
          <w:sz w:val="24"/>
          <w:szCs w:val="24"/>
          <w:lang w:val="lt"/>
        </w:rPr>
        <w:t>3.6.1. Paslaugų teikėjas turi vykdyti išplėstinę kibernetinių grėsmių analizę, remiantis surinktais žurnaliniais įrašais, tinklo srauto duomenimis ir kitais saugumo įvykių šaltiniais.</w:t>
      </w:r>
    </w:p>
    <w:p w14:paraId="0B81B389" w14:textId="259AD0AF" w:rsidR="003F15C2" w:rsidRPr="00B90F5F" w:rsidRDefault="089E50E8" w:rsidP="799E4F1B">
      <w:pPr>
        <w:spacing w:line="276" w:lineRule="auto"/>
        <w:jc w:val="both"/>
      </w:pPr>
      <w:r w:rsidRPr="00B90F5F">
        <w:rPr>
          <w:rFonts w:ascii="Calibri" w:eastAsia="Calibri" w:hAnsi="Calibri" w:cs="Calibri"/>
          <w:sz w:val="24"/>
          <w:szCs w:val="24"/>
          <w:lang w:val="lt"/>
        </w:rPr>
        <w:t>3.6.2. Analitinė veikla turi apimti:</w:t>
      </w:r>
    </w:p>
    <w:p w14:paraId="51A4A919" w14:textId="1461872C" w:rsidR="003F15C2" w:rsidRPr="00B90F5F" w:rsidRDefault="089E50E8" w:rsidP="799E4F1B">
      <w:pPr>
        <w:spacing w:line="276" w:lineRule="auto"/>
        <w:jc w:val="both"/>
      </w:pPr>
      <w:r w:rsidRPr="00B90F5F">
        <w:rPr>
          <w:rFonts w:ascii="Calibri" w:eastAsia="Calibri" w:hAnsi="Calibri" w:cs="Calibri"/>
          <w:sz w:val="24"/>
          <w:szCs w:val="24"/>
          <w:lang w:val="lt"/>
        </w:rPr>
        <w:t>3.6.2.1. nuodugnų saugumo įvykių ir duomenų vertinimą pagal kibernetinių grėsmių požymių duomenų bazes;</w:t>
      </w:r>
    </w:p>
    <w:p w14:paraId="161C3082" w14:textId="45F47F31" w:rsidR="003F15C2" w:rsidRPr="00B90F5F" w:rsidRDefault="089E50E8" w:rsidP="799E4F1B">
      <w:pPr>
        <w:spacing w:line="276" w:lineRule="auto"/>
        <w:jc w:val="both"/>
      </w:pPr>
      <w:r w:rsidRPr="00B90F5F">
        <w:rPr>
          <w:rFonts w:ascii="Calibri" w:eastAsia="Calibri" w:hAnsi="Calibri" w:cs="Calibri"/>
          <w:sz w:val="24"/>
          <w:szCs w:val="24"/>
          <w:lang w:val="lt"/>
        </w:rPr>
        <w:t>3.6.2.2. galimybę koreliuoti skirtingų šaltinių duomenis siekiant nustatyti sudėtingas ar paslėptas grėsmes.</w:t>
      </w:r>
    </w:p>
    <w:p w14:paraId="190FCBB7" w14:textId="0D4A3F30" w:rsidR="003F15C2" w:rsidRPr="003F15C2" w:rsidRDefault="089E50E8" w:rsidP="799E4F1B">
      <w:pPr>
        <w:spacing w:line="276" w:lineRule="auto"/>
        <w:jc w:val="both"/>
      </w:pPr>
      <w:r w:rsidRPr="00B90F5F">
        <w:rPr>
          <w:rFonts w:ascii="Calibri" w:eastAsia="Calibri" w:hAnsi="Calibri" w:cs="Calibri"/>
          <w:sz w:val="24"/>
          <w:szCs w:val="24"/>
          <w:lang w:val="lt"/>
        </w:rPr>
        <w:t xml:space="preserve">3.6.3. Turi būti sudaryta galimybė rinkti ir išsaugoti tinklo srauto duomenis (angl. </w:t>
      </w:r>
      <w:r w:rsidRPr="00B90F5F">
        <w:rPr>
          <w:rFonts w:ascii="Calibri" w:eastAsia="Calibri" w:hAnsi="Calibri" w:cs="Calibri"/>
          <w:i/>
          <w:iCs/>
          <w:sz w:val="24"/>
          <w:szCs w:val="24"/>
          <w:lang w:val="lt"/>
        </w:rPr>
        <w:t>PCAP</w:t>
      </w:r>
      <w:r w:rsidRPr="00B90F5F">
        <w:rPr>
          <w:rFonts w:ascii="Calibri" w:eastAsia="Calibri" w:hAnsi="Calibri" w:cs="Calibri"/>
          <w:sz w:val="24"/>
          <w:szCs w:val="24"/>
          <w:lang w:val="lt"/>
        </w:rPr>
        <w:t>) ne trumpiau kaip 7 (septynias) kalendorines dienas, su galimybe pratęsti saugojimo terminą iki 30 (trisdešimt) kalendorinių dienų aktyvių kibernetinių incidentų tyrimo metu. Tinklo srauto duomenys saugomi Paslaugų teikėjo naudojamose sistemose. Visi šio reikalavimo įgyvendinimui būtini techniniai ištekliai yra Paslaugų teikėjo atsakomybė ir įtraukti į Paslaugų kainą. Saugomi duomenys turi būti apsaugoti nuo neteisėto pakeitimo.</w:t>
      </w:r>
    </w:p>
    <w:p w14:paraId="71CE42B5" w14:textId="5D202A22" w:rsidR="003F15C2" w:rsidRPr="003F15C2" w:rsidRDefault="089E50E8" w:rsidP="799E4F1B">
      <w:pPr>
        <w:spacing w:line="276" w:lineRule="auto"/>
        <w:jc w:val="both"/>
      </w:pPr>
      <w:r w:rsidRPr="799E4F1B">
        <w:rPr>
          <w:rFonts w:ascii="Calibri" w:eastAsia="Calibri" w:hAnsi="Calibri" w:cs="Calibri"/>
          <w:sz w:val="24"/>
          <w:szCs w:val="24"/>
          <w:lang w:val="lt"/>
        </w:rPr>
        <w:t>3.6.4. Grėsmės turi būti klasifikuojamos pagal plačiai taikomus standartus (pavyzdžiui, CVE identifikatorius, MITRE ATT&amp;CK Enterprise matricos taksonomiją ar kitus lygiaverčius).</w:t>
      </w:r>
    </w:p>
    <w:p w14:paraId="6275ACFB" w14:textId="1ADD3BCF" w:rsidR="003F15C2" w:rsidRPr="003F15C2" w:rsidRDefault="089E50E8" w:rsidP="799E4F1B">
      <w:pPr>
        <w:spacing w:line="276" w:lineRule="auto"/>
        <w:jc w:val="both"/>
      </w:pPr>
      <w:r w:rsidRPr="799E4F1B">
        <w:rPr>
          <w:rFonts w:ascii="Calibri" w:eastAsia="Calibri" w:hAnsi="Calibri" w:cs="Calibri"/>
          <w:sz w:val="24"/>
          <w:szCs w:val="24"/>
          <w:lang w:val="lt"/>
        </w:rPr>
        <w:t xml:space="preserve">3.6.5. Turi būti užtikrinta </w:t>
      </w:r>
      <w:r w:rsidR="02DC7686" w:rsidRPr="799E4F1B">
        <w:rPr>
          <w:rFonts w:ascii="Calibri" w:eastAsia="Calibri" w:hAnsi="Calibri" w:cs="Calibri"/>
          <w:sz w:val="24"/>
          <w:szCs w:val="24"/>
          <w:lang w:val="lt"/>
        </w:rPr>
        <w:t xml:space="preserve">kompromitavimo </w:t>
      </w:r>
      <w:r w:rsidRPr="799E4F1B">
        <w:rPr>
          <w:rFonts w:ascii="Calibri" w:eastAsia="Calibri" w:hAnsi="Calibri" w:cs="Calibri"/>
          <w:sz w:val="24"/>
          <w:szCs w:val="24"/>
          <w:lang w:val="lt"/>
        </w:rPr>
        <w:t>indikatorių (IOC) automatinė koreliacija su realiuoju laiku gaunamais žurnaliniais įrašais ir tinklo srauto duomenimis.</w:t>
      </w:r>
    </w:p>
    <w:p w14:paraId="1520EEED" w14:textId="14A1887B" w:rsidR="003F15C2" w:rsidRPr="003F15C2" w:rsidRDefault="089E50E8" w:rsidP="799E4F1B">
      <w:pPr>
        <w:spacing w:line="276" w:lineRule="auto"/>
        <w:jc w:val="both"/>
      </w:pPr>
      <w:r w:rsidRPr="799E4F1B">
        <w:rPr>
          <w:rFonts w:ascii="Calibri" w:eastAsia="Calibri" w:hAnsi="Calibri" w:cs="Calibri"/>
          <w:sz w:val="24"/>
          <w:szCs w:val="24"/>
          <w:lang w:val="lt"/>
        </w:rPr>
        <w:t xml:space="preserve">3.6.6. Turi būti sudaryta galimybė vykdyti retrospektyvinę analizę (angl. </w:t>
      </w:r>
      <w:r w:rsidRPr="799E4F1B">
        <w:rPr>
          <w:rFonts w:ascii="Calibri" w:eastAsia="Calibri" w:hAnsi="Calibri" w:cs="Calibri"/>
          <w:i/>
          <w:iCs/>
          <w:sz w:val="24"/>
          <w:szCs w:val="24"/>
          <w:lang w:val="lt"/>
        </w:rPr>
        <w:t>retrospective threat hunting</w:t>
      </w:r>
      <w:r w:rsidRPr="799E4F1B">
        <w:rPr>
          <w:rFonts w:ascii="Calibri" w:eastAsia="Calibri" w:hAnsi="Calibri" w:cs="Calibri"/>
          <w:sz w:val="24"/>
          <w:szCs w:val="24"/>
          <w:lang w:val="lt"/>
        </w:rPr>
        <w:t>), naudojant:</w:t>
      </w:r>
    </w:p>
    <w:p w14:paraId="4D967C08" w14:textId="1F99F1F4" w:rsidR="003F15C2" w:rsidRPr="003F15C2" w:rsidRDefault="089E50E8" w:rsidP="799E4F1B">
      <w:pPr>
        <w:spacing w:line="276" w:lineRule="auto"/>
        <w:jc w:val="both"/>
      </w:pPr>
      <w:r w:rsidRPr="799E4F1B">
        <w:rPr>
          <w:rFonts w:ascii="Calibri" w:eastAsia="Calibri" w:hAnsi="Calibri" w:cs="Calibri"/>
          <w:sz w:val="24"/>
          <w:szCs w:val="24"/>
          <w:lang w:val="lt"/>
        </w:rPr>
        <w:lastRenderedPageBreak/>
        <w:t>3.6.6.1. saugomus žurnalinius įrašus;</w:t>
      </w:r>
    </w:p>
    <w:p w14:paraId="7A0EF971" w14:textId="3ED5F963" w:rsidR="003F15C2" w:rsidRPr="003F15C2" w:rsidRDefault="089E50E8" w:rsidP="799E4F1B">
      <w:pPr>
        <w:spacing w:line="276" w:lineRule="auto"/>
        <w:jc w:val="both"/>
      </w:pPr>
      <w:r w:rsidRPr="799E4F1B">
        <w:rPr>
          <w:rFonts w:ascii="Calibri" w:eastAsia="Calibri" w:hAnsi="Calibri" w:cs="Calibri"/>
          <w:sz w:val="24"/>
          <w:szCs w:val="24"/>
          <w:lang w:val="lt"/>
        </w:rPr>
        <w:t>3.6.6.</w:t>
      </w:r>
      <w:r w:rsidRPr="00CC6FDB">
        <w:rPr>
          <w:rFonts w:ascii="Calibri" w:eastAsia="Calibri" w:hAnsi="Calibri" w:cs="Calibri"/>
          <w:sz w:val="24"/>
          <w:szCs w:val="24"/>
          <w:lang w:val="lt"/>
        </w:rPr>
        <w:t>2. tinklo srauto duomenis;</w:t>
      </w:r>
    </w:p>
    <w:p w14:paraId="3FD7A92C" w14:textId="6C9A0702" w:rsidR="003F15C2" w:rsidRPr="003F15C2" w:rsidRDefault="089E50E8" w:rsidP="799E4F1B">
      <w:pPr>
        <w:spacing w:line="276" w:lineRule="auto"/>
        <w:jc w:val="both"/>
      </w:pPr>
      <w:r w:rsidRPr="799E4F1B">
        <w:rPr>
          <w:rFonts w:ascii="Calibri" w:eastAsia="Calibri" w:hAnsi="Calibri" w:cs="Calibri"/>
          <w:sz w:val="24"/>
          <w:szCs w:val="24"/>
          <w:lang w:val="lt"/>
        </w:rPr>
        <w:t>3.6.6.3. susijusius metaduomenis.</w:t>
      </w:r>
    </w:p>
    <w:p w14:paraId="2A20F0B2" w14:textId="1655EA54" w:rsidR="003F15C2" w:rsidRPr="003F15C2" w:rsidRDefault="089E50E8" w:rsidP="799E4F1B">
      <w:pPr>
        <w:spacing w:line="276" w:lineRule="auto"/>
        <w:jc w:val="both"/>
      </w:pPr>
      <w:r w:rsidRPr="799E4F1B">
        <w:rPr>
          <w:rFonts w:ascii="Calibri" w:eastAsia="Calibri" w:hAnsi="Calibri" w:cs="Calibri"/>
          <w:sz w:val="24"/>
          <w:szCs w:val="24"/>
          <w:lang w:val="lt"/>
        </w:rPr>
        <w:t>3.6.7. Analizei turi būti sudaryta galimybė naudoti užklausų kalbas (pavyzdžiui, SPL, AQL, KQL, Kibana KQL, Elasticsearch DSL ar lygiavertes), skirtas didelių duomenų kiekių filtravimui ir analizei.</w:t>
      </w:r>
    </w:p>
    <w:p w14:paraId="6A200674" w14:textId="233B8D73" w:rsidR="003F15C2" w:rsidRPr="003F15C2" w:rsidRDefault="089E50E8" w:rsidP="799E4F1B">
      <w:pPr>
        <w:spacing w:line="276" w:lineRule="auto"/>
        <w:jc w:val="both"/>
      </w:pPr>
      <w:r w:rsidRPr="799E4F1B">
        <w:rPr>
          <w:rFonts w:ascii="Calibri" w:eastAsia="Calibri" w:hAnsi="Calibri" w:cs="Calibri"/>
          <w:sz w:val="24"/>
          <w:szCs w:val="24"/>
          <w:lang w:val="lt"/>
        </w:rPr>
        <w:t xml:space="preserve">3.6.8. Turi būti sudaryta galimybė vykdyti grėsmių medžioklę (angl. </w:t>
      </w:r>
      <w:r w:rsidRPr="799E4F1B">
        <w:rPr>
          <w:rFonts w:ascii="Calibri" w:eastAsia="Calibri" w:hAnsi="Calibri" w:cs="Calibri"/>
          <w:i/>
          <w:iCs/>
          <w:sz w:val="24"/>
          <w:szCs w:val="24"/>
          <w:lang w:val="lt"/>
        </w:rPr>
        <w:t>Threat Hunting</w:t>
      </w:r>
      <w:r w:rsidRPr="799E4F1B">
        <w:rPr>
          <w:rFonts w:ascii="Calibri" w:eastAsia="Calibri" w:hAnsi="Calibri" w:cs="Calibri"/>
          <w:sz w:val="24"/>
          <w:szCs w:val="24"/>
          <w:lang w:val="lt"/>
        </w:rPr>
        <w:t>), remiantis pasirenkamomis hipotezėmis, filtravimu ir koreliacija.</w:t>
      </w:r>
    </w:p>
    <w:p w14:paraId="10457C7A" w14:textId="68CB74B6" w:rsidR="003F15C2" w:rsidRPr="003F15C2" w:rsidRDefault="089E50E8" w:rsidP="799E4F1B">
      <w:pPr>
        <w:spacing w:line="276" w:lineRule="auto"/>
        <w:jc w:val="both"/>
      </w:pPr>
      <w:r w:rsidRPr="799E4F1B">
        <w:rPr>
          <w:rFonts w:ascii="Calibri" w:eastAsia="Calibri" w:hAnsi="Calibri" w:cs="Calibri"/>
          <w:sz w:val="24"/>
          <w:szCs w:val="24"/>
          <w:lang w:val="lt"/>
        </w:rPr>
        <w:t>3.6.9. Turi būti sudaryta galimybė vizualizuoti įtartiną veiklą ir incidentų eigą, įskaitant įvykių sekų rekonstrukciją (pavyzdžiui, laiko juostas, ryšių grafikus).</w:t>
      </w:r>
    </w:p>
    <w:p w14:paraId="2747BB6F" w14:textId="16238562" w:rsidR="003F15C2" w:rsidRPr="003F15C2" w:rsidRDefault="089E50E8" w:rsidP="799E4F1B">
      <w:pPr>
        <w:spacing w:line="276" w:lineRule="auto"/>
        <w:jc w:val="both"/>
      </w:pPr>
      <w:r w:rsidRPr="799E4F1B">
        <w:rPr>
          <w:rFonts w:ascii="Calibri" w:eastAsia="Calibri" w:hAnsi="Calibri" w:cs="Calibri"/>
          <w:sz w:val="24"/>
          <w:szCs w:val="24"/>
          <w:lang w:val="lt"/>
        </w:rPr>
        <w:t xml:space="preserve">3.6.10. Turi būti sudaryta galimybė naudoti pasirinktines taisykles (pavyzdžiui, </w:t>
      </w:r>
      <w:r w:rsidRPr="799E4F1B">
        <w:rPr>
          <w:rFonts w:ascii="Calibri" w:eastAsia="Calibri" w:hAnsi="Calibri" w:cs="Calibri"/>
          <w:i/>
          <w:iCs/>
          <w:sz w:val="24"/>
          <w:szCs w:val="24"/>
          <w:lang w:val="lt"/>
        </w:rPr>
        <w:t>Sigma</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YARA</w:t>
      </w:r>
      <w:r w:rsidRPr="799E4F1B">
        <w:rPr>
          <w:rFonts w:ascii="Calibri" w:eastAsia="Calibri" w:hAnsi="Calibri" w:cs="Calibri"/>
          <w:sz w:val="24"/>
          <w:szCs w:val="24"/>
          <w:lang w:val="lt"/>
        </w:rPr>
        <w:t xml:space="preserve">, </w:t>
      </w:r>
      <w:r w:rsidRPr="799E4F1B">
        <w:rPr>
          <w:rFonts w:ascii="Calibri" w:eastAsia="Calibri" w:hAnsi="Calibri" w:cs="Calibri"/>
          <w:i/>
          <w:iCs/>
          <w:sz w:val="24"/>
          <w:szCs w:val="24"/>
          <w:lang w:val="lt"/>
        </w:rPr>
        <w:t>Suricata</w:t>
      </w:r>
      <w:r w:rsidRPr="799E4F1B">
        <w:rPr>
          <w:rFonts w:ascii="Calibri" w:eastAsia="Calibri" w:hAnsi="Calibri" w:cs="Calibri"/>
          <w:sz w:val="24"/>
          <w:szCs w:val="24"/>
          <w:lang w:val="lt"/>
        </w:rPr>
        <w:t xml:space="preserve"> ar lygiavertes) grėsmių aptikimo ir analitikos tobulinimui.</w:t>
      </w:r>
    </w:p>
    <w:p w14:paraId="13FC908A" w14:textId="526057BC" w:rsidR="003F15C2" w:rsidRPr="003F15C2" w:rsidRDefault="089E50E8" w:rsidP="799E4F1B">
      <w:pPr>
        <w:spacing w:line="276" w:lineRule="auto"/>
        <w:jc w:val="both"/>
      </w:pPr>
      <w:r w:rsidRPr="799E4F1B">
        <w:rPr>
          <w:rFonts w:ascii="Calibri" w:eastAsia="Calibri" w:hAnsi="Calibri" w:cs="Calibri"/>
          <w:sz w:val="24"/>
          <w:szCs w:val="24"/>
          <w:lang w:val="lt"/>
        </w:rPr>
        <w:t>3.6.11. Turi būti sudaryta galimybė vykdyti pasirinktinius duomenų eksportus tyrimams ar integracijoms su kitomis sistemomis (pavyzdžiui, JSON, CSV, PDF ataskaitos).</w:t>
      </w:r>
    </w:p>
    <w:p w14:paraId="76603D2F" w14:textId="6C5B6CE9" w:rsidR="003F15C2" w:rsidRPr="003F15C2" w:rsidRDefault="089E50E8" w:rsidP="001663B4">
      <w:pPr>
        <w:spacing w:before="120" w:line="276" w:lineRule="auto"/>
        <w:jc w:val="both"/>
      </w:pPr>
      <w:r w:rsidRPr="799E4F1B">
        <w:rPr>
          <w:rFonts w:ascii="Calibri" w:eastAsia="Calibri" w:hAnsi="Calibri" w:cs="Calibri"/>
          <w:b/>
          <w:bCs/>
          <w:sz w:val="24"/>
          <w:szCs w:val="24"/>
          <w:lang w:val="lt"/>
        </w:rPr>
        <w:t>3.7. Turimos ESET Premium paslaugos integracija</w:t>
      </w:r>
    </w:p>
    <w:p w14:paraId="5F19231C" w14:textId="427B4F8D" w:rsidR="003F15C2" w:rsidRPr="003F15C2" w:rsidRDefault="089E50E8" w:rsidP="799E4F1B">
      <w:pPr>
        <w:spacing w:line="276" w:lineRule="auto"/>
        <w:jc w:val="both"/>
      </w:pPr>
      <w:r w:rsidRPr="799E4F1B">
        <w:rPr>
          <w:rFonts w:ascii="Calibri" w:eastAsia="Calibri" w:hAnsi="Calibri" w:cs="Calibri"/>
          <w:sz w:val="24"/>
          <w:szCs w:val="24"/>
          <w:lang w:val="lt"/>
        </w:rPr>
        <w:t xml:space="preserve">3.7.1. </w:t>
      </w:r>
      <w:r w:rsidR="009D7E7D">
        <w:rPr>
          <w:rFonts w:ascii="Calibri" w:eastAsia="Calibri" w:hAnsi="Calibri" w:cs="Calibri"/>
          <w:sz w:val="24"/>
          <w:szCs w:val="24"/>
          <w:lang w:val="lt"/>
        </w:rPr>
        <w:t>Pirkėjas</w:t>
      </w:r>
      <w:r w:rsidRPr="799E4F1B">
        <w:rPr>
          <w:rFonts w:ascii="Calibri" w:eastAsia="Calibri" w:hAnsi="Calibri" w:cs="Calibri"/>
          <w:sz w:val="24"/>
          <w:szCs w:val="24"/>
          <w:lang w:val="lt"/>
        </w:rPr>
        <w:t xml:space="preserve"> yra įsigij</w:t>
      </w:r>
      <w:r w:rsidR="009D7E7D">
        <w:rPr>
          <w:rFonts w:ascii="Calibri" w:eastAsia="Calibri" w:hAnsi="Calibri" w:cs="Calibri"/>
          <w:sz w:val="24"/>
          <w:szCs w:val="24"/>
          <w:lang w:val="lt"/>
        </w:rPr>
        <w:t>ęs</w:t>
      </w:r>
      <w:r w:rsidRPr="799E4F1B">
        <w:rPr>
          <w:rFonts w:ascii="Calibri" w:eastAsia="Calibri" w:hAnsi="Calibri" w:cs="Calibri"/>
          <w:sz w:val="24"/>
          <w:szCs w:val="24"/>
          <w:lang w:val="lt"/>
        </w:rPr>
        <w:t xml:space="preserve"> ir naudoja ESET Premium kibernetinio saugumo paslaugų paketą, apimantį saugumo įvykių aptikimą, reagavimą, analizę, ESET Inspect palaikymą ir incidentų tyrimo paslaugas (toliau – Turima ESET Premium paslauga), iš kurios P</w:t>
      </w:r>
      <w:r w:rsidR="009D7E7D">
        <w:rPr>
          <w:rFonts w:ascii="Calibri" w:eastAsia="Calibri" w:hAnsi="Calibri" w:cs="Calibri"/>
          <w:sz w:val="24"/>
          <w:szCs w:val="24"/>
          <w:lang w:val="lt"/>
        </w:rPr>
        <w:t>irkėjas</w:t>
      </w:r>
      <w:r w:rsidRPr="799E4F1B">
        <w:rPr>
          <w:rFonts w:ascii="Calibri" w:eastAsia="Calibri" w:hAnsi="Calibri" w:cs="Calibri"/>
          <w:sz w:val="24"/>
          <w:szCs w:val="24"/>
          <w:lang w:val="lt"/>
        </w:rPr>
        <w:t xml:space="preserve"> gauna saugumo įvykių informaciją, analitinius duomenis ir pranešimus.</w:t>
      </w:r>
    </w:p>
    <w:p w14:paraId="6D7A164C" w14:textId="5909BCBC" w:rsidR="003F15C2" w:rsidRPr="003F15C2" w:rsidRDefault="089E50E8" w:rsidP="799E4F1B">
      <w:pPr>
        <w:spacing w:line="276" w:lineRule="auto"/>
        <w:jc w:val="both"/>
      </w:pPr>
      <w:r w:rsidRPr="799E4F1B">
        <w:rPr>
          <w:rFonts w:ascii="Calibri" w:eastAsia="Calibri" w:hAnsi="Calibri" w:cs="Calibri"/>
          <w:sz w:val="24"/>
          <w:szCs w:val="24"/>
          <w:lang w:val="lt"/>
        </w:rPr>
        <w:t>3.7.2. Turima ESET Premium paslauga laikoma esamu P</w:t>
      </w:r>
      <w:r w:rsidR="009D7E7D">
        <w:rPr>
          <w:rFonts w:ascii="Calibri" w:eastAsia="Calibri" w:hAnsi="Calibri" w:cs="Calibri"/>
          <w:sz w:val="24"/>
          <w:szCs w:val="24"/>
          <w:lang w:val="lt"/>
        </w:rPr>
        <w:t>irkėjo</w:t>
      </w:r>
      <w:r w:rsidRPr="799E4F1B">
        <w:rPr>
          <w:rFonts w:ascii="Calibri" w:eastAsia="Calibri" w:hAnsi="Calibri" w:cs="Calibri"/>
          <w:sz w:val="24"/>
          <w:szCs w:val="24"/>
          <w:lang w:val="lt"/>
        </w:rPr>
        <w:t xml:space="preserve"> saugumo sprendimu ir turi būti integruojama į SOC paslaugų teikimą. Paslaugų teikėjas neturi teisės reikalauti įsigyti papildomų licencijų ar keisti šį sprendimą, jeigu P</w:t>
      </w:r>
      <w:r w:rsidR="009D7E7D">
        <w:rPr>
          <w:rFonts w:ascii="Calibri" w:eastAsia="Calibri" w:hAnsi="Calibri" w:cs="Calibri"/>
          <w:sz w:val="24"/>
          <w:szCs w:val="24"/>
          <w:lang w:val="lt"/>
        </w:rPr>
        <w:t>irkėjas</w:t>
      </w:r>
      <w:r w:rsidRPr="799E4F1B">
        <w:rPr>
          <w:rFonts w:ascii="Calibri" w:eastAsia="Calibri" w:hAnsi="Calibri" w:cs="Calibri"/>
          <w:sz w:val="24"/>
          <w:szCs w:val="24"/>
          <w:lang w:val="lt"/>
        </w:rPr>
        <w:t xml:space="preserve"> raštu nenusprendžia kitaip.</w:t>
      </w:r>
    </w:p>
    <w:p w14:paraId="3A28E94A" w14:textId="2B2BB28C" w:rsidR="003F15C2" w:rsidRPr="003F15C2" w:rsidRDefault="089E50E8" w:rsidP="799E4F1B">
      <w:pPr>
        <w:spacing w:line="276" w:lineRule="auto"/>
        <w:jc w:val="both"/>
      </w:pPr>
      <w:r w:rsidRPr="799E4F1B">
        <w:rPr>
          <w:rFonts w:ascii="Calibri" w:eastAsia="Calibri" w:hAnsi="Calibri" w:cs="Calibri"/>
          <w:sz w:val="24"/>
          <w:szCs w:val="24"/>
          <w:lang w:val="lt"/>
        </w:rPr>
        <w:t>3.7.3. Paslaugų teikėjas, teikdamas SOC paslaugas, privalo naudoti Turimos ESET Premium paslaugos metu gaunamą informaciją ir analizes bei užtikrinti šių duomenų apdorojimą, analizę, koreliaciją ir panaudojimą grėsmių identifikavimo, kibernetinių incidentų aptikimo, tyrimo ir reagavimo koordinavimo tikslais.</w:t>
      </w:r>
    </w:p>
    <w:p w14:paraId="1BF2C61B" w14:textId="5E47B72A" w:rsidR="003F15C2" w:rsidRPr="003F15C2" w:rsidRDefault="089E50E8" w:rsidP="799E4F1B">
      <w:pPr>
        <w:spacing w:line="276" w:lineRule="auto"/>
        <w:jc w:val="both"/>
      </w:pPr>
      <w:r w:rsidRPr="799E4F1B">
        <w:rPr>
          <w:rFonts w:ascii="Calibri" w:eastAsia="Calibri" w:hAnsi="Calibri" w:cs="Calibri"/>
          <w:sz w:val="24"/>
          <w:szCs w:val="24"/>
          <w:lang w:val="lt"/>
        </w:rPr>
        <w:t xml:space="preserve">3.7.4. Turimos ESET Premium paslaugos metu gaunami saugumo pranešimai (angl. </w:t>
      </w:r>
      <w:r w:rsidRPr="799E4F1B">
        <w:rPr>
          <w:rFonts w:ascii="Calibri" w:eastAsia="Calibri" w:hAnsi="Calibri" w:cs="Calibri"/>
          <w:i/>
          <w:iCs/>
          <w:sz w:val="24"/>
          <w:szCs w:val="24"/>
          <w:lang w:val="lt"/>
        </w:rPr>
        <w:t>alerts</w:t>
      </w:r>
      <w:r w:rsidRPr="799E4F1B">
        <w:rPr>
          <w:rFonts w:ascii="Calibri" w:eastAsia="Calibri" w:hAnsi="Calibri" w:cs="Calibri"/>
          <w:sz w:val="24"/>
          <w:szCs w:val="24"/>
          <w:lang w:val="lt"/>
        </w:rPr>
        <w:t>), įvykių, failų, procesų ir elgsenos analizės rezultatai turi būti laikomi lygiaverčiu SOC duomenų šaltiniu ir koreliuojami su kitais saugumo įvykių šaltiniais.</w:t>
      </w:r>
    </w:p>
    <w:p w14:paraId="567E417D" w14:textId="47F49F0D" w:rsidR="003F15C2" w:rsidRPr="003F15C2" w:rsidRDefault="089E50E8" w:rsidP="799E4F1B">
      <w:pPr>
        <w:spacing w:line="276" w:lineRule="auto"/>
        <w:jc w:val="both"/>
      </w:pPr>
      <w:r w:rsidRPr="799E4F1B">
        <w:rPr>
          <w:rFonts w:ascii="Calibri" w:eastAsia="Calibri" w:hAnsi="Calibri" w:cs="Calibri"/>
          <w:sz w:val="24"/>
          <w:szCs w:val="24"/>
          <w:lang w:val="lt"/>
        </w:rPr>
        <w:t>3.7.5. Paslaugų teikėjas privalo SOC paslaugų apimtyje naudoti ir administruoti ESET Inspect, įskaitant:</w:t>
      </w:r>
    </w:p>
    <w:p w14:paraId="6E7926B5" w14:textId="29BE72B5" w:rsidR="003F15C2" w:rsidRPr="003F15C2" w:rsidRDefault="089E50E8" w:rsidP="799E4F1B">
      <w:pPr>
        <w:spacing w:line="276" w:lineRule="auto"/>
        <w:jc w:val="both"/>
      </w:pPr>
      <w:r w:rsidRPr="799E4F1B">
        <w:rPr>
          <w:rFonts w:ascii="Calibri" w:eastAsia="Calibri" w:hAnsi="Calibri" w:cs="Calibri"/>
          <w:sz w:val="24"/>
          <w:szCs w:val="24"/>
          <w:lang w:val="lt"/>
        </w:rPr>
        <w:t>3.7.5.1. aptikimo taisyklių kūrimą ir koregavimą;</w:t>
      </w:r>
    </w:p>
    <w:p w14:paraId="089CB174" w14:textId="07DA9CE7" w:rsidR="003F15C2" w:rsidRPr="003F15C2" w:rsidRDefault="089E50E8" w:rsidP="799E4F1B">
      <w:pPr>
        <w:spacing w:line="276" w:lineRule="auto"/>
        <w:jc w:val="both"/>
      </w:pPr>
      <w:r w:rsidRPr="799E4F1B">
        <w:rPr>
          <w:rFonts w:ascii="Calibri" w:eastAsia="Calibri" w:hAnsi="Calibri" w:cs="Calibri"/>
          <w:sz w:val="24"/>
          <w:szCs w:val="24"/>
          <w:lang w:val="lt"/>
        </w:rPr>
        <w:t xml:space="preserve">3.7.5.2. išimčių (angl. </w:t>
      </w:r>
      <w:r w:rsidRPr="799E4F1B">
        <w:rPr>
          <w:rFonts w:ascii="Calibri" w:eastAsia="Calibri" w:hAnsi="Calibri" w:cs="Calibri"/>
          <w:i/>
          <w:iCs/>
          <w:sz w:val="24"/>
          <w:szCs w:val="24"/>
          <w:lang w:val="lt"/>
        </w:rPr>
        <w:t>exceptions</w:t>
      </w:r>
      <w:r w:rsidRPr="799E4F1B">
        <w:rPr>
          <w:rFonts w:ascii="Calibri" w:eastAsia="Calibri" w:hAnsi="Calibri" w:cs="Calibri"/>
          <w:sz w:val="24"/>
          <w:szCs w:val="24"/>
          <w:lang w:val="lt"/>
        </w:rPr>
        <w:t>) kūrimą ir priežiūrą;</w:t>
      </w:r>
    </w:p>
    <w:p w14:paraId="4A5E9618" w14:textId="412E393A" w:rsidR="003F15C2" w:rsidRPr="003F15C2" w:rsidRDefault="089E50E8" w:rsidP="799E4F1B">
      <w:pPr>
        <w:spacing w:line="276" w:lineRule="auto"/>
        <w:jc w:val="both"/>
      </w:pPr>
      <w:r w:rsidRPr="799E4F1B">
        <w:rPr>
          <w:rFonts w:ascii="Calibri" w:eastAsia="Calibri" w:hAnsi="Calibri" w:cs="Calibri"/>
          <w:sz w:val="24"/>
          <w:szCs w:val="24"/>
          <w:lang w:val="lt"/>
        </w:rPr>
        <w:t>3.7.5.3. ESET Inspect konfigūravimą ir optimizavimą;</w:t>
      </w:r>
    </w:p>
    <w:p w14:paraId="7FD35E7F" w14:textId="282A78E8" w:rsidR="003F15C2" w:rsidRPr="003F15C2" w:rsidRDefault="089E50E8" w:rsidP="799E4F1B">
      <w:pPr>
        <w:spacing w:line="276" w:lineRule="auto"/>
        <w:jc w:val="both"/>
      </w:pPr>
      <w:r w:rsidRPr="799E4F1B">
        <w:rPr>
          <w:rFonts w:ascii="Calibri" w:eastAsia="Calibri" w:hAnsi="Calibri" w:cs="Calibri"/>
          <w:sz w:val="24"/>
          <w:szCs w:val="24"/>
          <w:lang w:val="lt"/>
        </w:rPr>
        <w:t xml:space="preserve">3.7.5.4. ESET Protect &amp; Inspect platformoje automatiškai generuojamų incidentų </w:t>
      </w:r>
      <w:r w:rsidRPr="799E4F1B">
        <w:rPr>
          <w:rFonts w:ascii="Calibri" w:eastAsia="Calibri" w:hAnsi="Calibri" w:cs="Calibri"/>
          <w:b/>
          <w:bCs/>
          <w:sz w:val="24"/>
          <w:szCs w:val="24"/>
          <w:lang w:val="lt"/>
        </w:rPr>
        <w:t xml:space="preserve">tyrimą, </w:t>
      </w:r>
      <w:r w:rsidRPr="00B90F5F">
        <w:rPr>
          <w:rFonts w:ascii="Calibri" w:eastAsia="Calibri" w:hAnsi="Calibri" w:cs="Calibri"/>
          <w:b/>
          <w:bCs/>
          <w:sz w:val="24"/>
          <w:szCs w:val="24"/>
          <w:lang w:val="lt"/>
        </w:rPr>
        <w:t xml:space="preserve">klasifikavimą, </w:t>
      </w:r>
      <w:r w:rsidRPr="00B90F5F">
        <w:rPr>
          <w:rFonts w:ascii="Calibri" w:eastAsia="Calibri" w:hAnsi="Calibri" w:cs="Calibri"/>
          <w:sz w:val="24"/>
          <w:szCs w:val="24"/>
          <w:lang w:val="lt"/>
        </w:rPr>
        <w:t xml:space="preserve">rekomendacijų rengimą ir reagavimo koordinavimą; aktyvūs reagavimo veiksmai atliekami tik pagal šios techninės </w:t>
      </w:r>
      <w:r w:rsidRPr="00B90F5F">
        <w:rPr>
          <w:rFonts w:ascii="Calibri" w:eastAsia="Calibri" w:hAnsi="Calibri" w:cs="Calibri"/>
          <w:color w:val="000000" w:themeColor="text1"/>
          <w:sz w:val="24"/>
          <w:szCs w:val="24"/>
          <w:lang w:val="lt"/>
        </w:rPr>
        <w:t xml:space="preserve">specifikacijos 3.3.4 punkte </w:t>
      </w:r>
      <w:r w:rsidRPr="00B90F5F">
        <w:rPr>
          <w:rFonts w:ascii="Calibri" w:eastAsia="Calibri" w:hAnsi="Calibri" w:cs="Calibri"/>
          <w:sz w:val="24"/>
          <w:szCs w:val="24"/>
          <w:lang w:val="lt"/>
        </w:rPr>
        <w:t>numatytą reagavimo planą</w:t>
      </w:r>
      <w:r w:rsidRPr="00B90F5F">
        <w:rPr>
          <w:rFonts w:ascii="Calibri" w:eastAsia="Calibri" w:hAnsi="Calibri" w:cs="Calibri"/>
          <w:b/>
          <w:bCs/>
          <w:sz w:val="24"/>
          <w:szCs w:val="24"/>
          <w:lang w:val="lt"/>
        </w:rPr>
        <w:t>.</w:t>
      </w:r>
    </w:p>
    <w:p w14:paraId="094AC5FF" w14:textId="5006C8C4" w:rsidR="003F15C2" w:rsidRPr="003F15C2" w:rsidRDefault="089E50E8" w:rsidP="799E4F1B">
      <w:pPr>
        <w:spacing w:line="276" w:lineRule="auto"/>
        <w:jc w:val="both"/>
      </w:pPr>
      <w:r w:rsidRPr="799E4F1B">
        <w:rPr>
          <w:rFonts w:ascii="Calibri" w:eastAsia="Calibri" w:hAnsi="Calibri" w:cs="Calibri"/>
          <w:sz w:val="24"/>
          <w:szCs w:val="24"/>
          <w:lang w:val="lt"/>
        </w:rPr>
        <w:t xml:space="preserve">3.7.6. Turimos ESET Premium paslaugos metu atliekamos grėsmių medžioklės (angl. </w:t>
      </w:r>
      <w:r w:rsidRPr="799E4F1B">
        <w:rPr>
          <w:rFonts w:ascii="Calibri" w:eastAsia="Calibri" w:hAnsi="Calibri" w:cs="Calibri"/>
          <w:i/>
          <w:iCs/>
          <w:sz w:val="24"/>
          <w:szCs w:val="24"/>
          <w:lang w:val="lt"/>
        </w:rPr>
        <w:t>Threat Hunting</w:t>
      </w:r>
      <w:r w:rsidRPr="799E4F1B">
        <w:rPr>
          <w:rFonts w:ascii="Calibri" w:eastAsia="Calibri" w:hAnsi="Calibri" w:cs="Calibri"/>
          <w:sz w:val="24"/>
          <w:szCs w:val="24"/>
          <w:lang w:val="lt"/>
        </w:rPr>
        <w:t>), failų analizės, įtartinos elgsenos analizės ir analitinio pobūdžio skaitmeninės ekspertizės rezultatai turi būti naudojami:</w:t>
      </w:r>
    </w:p>
    <w:p w14:paraId="2E9799D2" w14:textId="0DAEB500" w:rsidR="003F15C2" w:rsidRPr="003F15C2" w:rsidRDefault="089E50E8" w:rsidP="799E4F1B">
      <w:pPr>
        <w:spacing w:line="276" w:lineRule="auto"/>
        <w:jc w:val="both"/>
      </w:pPr>
      <w:r w:rsidRPr="799E4F1B">
        <w:rPr>
          <w:rFonts w:ascii="Calibri" w:eastAsia="Calibri" w:hAnsi="Calibri" w:cs="Calibri"/>
          <w:sz w:val="24"/>
          <w:szCs w:val="24"/>
          <w:lang w:val="lt"/>
        </w:rPr>
        <w:t>3.7.6.1. kibernetinių incidentų tyrimuose;</w:t>
      </w:r>
    </w:p>
    <w:p w14:paraId="2F5E7010" w14:textId="27124128" w:rsidR="003F15C2" w:rsidRPr="003F15C2" w:rsidRDefault="089E50E8" w:rsidP="799E4F1B">
      <w:pPr>
        <w:spacing w:line="276" w:lineRule="auto"/>
        <w:jc w:val="both"/>
      </w:pPr>
      <w:r w:rsidRPr="799E4F1B">
        <w:rPr>
          <w:rFonts w:ascii="Calibri" w:eastAsia="Calibri" w:hAnsi="Calibri" w:cs="Calibri"/>
          <w:sz w:val="24"/>
          <w:szCs w:val="24"/>
          <w:lang w:val="lt"/>
        </w:rPr>
        <w:t>3.7.6.2. saugumo rekomendacijų rengime;</w:t>
      </w:r>
    </w:p>
    <w:p w14:paraId="37B246C0" w14:textId="5D1C6559" w:rsidR="003F15C2" w:rsidRPr="003F15C2" w:rsidRDefault="089E50E8" w:rsidP="799E4F1B">
      <w:pPr>
        <w:spacing w:line="276" w:lineRule="auto"/>
        <w:jc w:val="both"/>
      </w:pPr>
      <w:r w:rsidRPr="799E4F1B">
        <w:rPr>
          <w:rFonts w:ascii="Calibri" w:eastAsia="Calibri" w:hAnsi="Calibri" w:cs="Calibri"/>
          <w:sz w:val="24"/>
          <w:szCs w:val="24"/>
          <w:lang w:val="lt"/>
        </w:rPr>
        <w:t>3.7.6.3. periodinėse SOC ataskaitose.</w:t>
      </w:r>
    </w:p>
    <w:p w14:paraId="06D914FF" w14:textId="6AD1CD53" w:rsidR="003F15C2" w:rsidRDefault="089E50E8" w:rsidP="799E4F1B">
      <w:pPr>
        <w:spacing w:line="276" w:lineRule="auto"/>
        <w:jc w:val="both"/>
        <w:rPr>
          <w:rFonts w:ascii="Calibri" w:eastAsia="Calibri" w:hAnsi="Calibri" w:cs="Calibri"/>
          <w:sz w:val="24"/>
          <w:szCs w:val="24"/>
          <w:lang w:val="lt"/>
        </w:rPr>
      </w:pPr>
      <w:r w:rsidRPr="799E4F1B">
        <w:rPr>
          <w:rFonts w:ascii="Calibri" w:eastAsia="Calibri" w:hAnsi="Calibri" w:cs="Calibri"/>
          <w:sz w:val="24"/>
          <w:szCs w:val="24"/>
          <w:lang w:val="lt"/>
        </w:rPr>
        <w:lastRenderedPageBreak/>
        <w:t>3.7.7</w:t>
      </w:r>
      <w:r w:rsidRPr="00B90F5F">
        <w:rPr>
          <w:rFonts w:ascii="Calibri" w:eastAsia="Calibri" w:hAnsi="Calibri" w:cs="Calibri"/>
          <w:sz w:val="24"/>
          <w:szCs w:val="24"/>
          <w:lang w:val="lt"/>
        </w:rPr>
        <w:t xml:space="preserve">. </w:t>
      </w:r>
      <w:r w:rsidR="5F1BFBEA" w:rsidRPr="00B90F5F">
        <w:rPr>
          <w:rFonts w:ascii="Calibri" w:eastAsia="Calibri" w:hAnsi="Calibri" w:cs="Calibri"/>
          <w:sz w:val="24"/>
          <w:szCs w:val="24"/>
          <w:lang w:val="lt"/>
        </w:rPr>
        <w:t>Paslaugų teikėjas privalo integruoti P</w:t>
      </w:r>
      <w:r w:rsidR="006314EC" w:rsidRPr="00B90F5F">
        <w:rPr>
          <w:rFonts w:ascii="Calibri" w:eastAsia="Calibri" w:hAnsi="Calibri" w:cs="Calibri"/>
          <w:sz w:val="24"/>
          <w:szCs w:val="24"/>
          <w:lang w:val="lt"/>
        </w:rPr>
        <w:t>irkėjo</w:t>
      </w:r>
      <w:r w:rsidR="5F1BFBEA" w:rsidRPr="00B90F5F">
        <w:rPr>
          <w:rFonts w:ascii="Calibri" w:eastAsia="Calibri" w:hAnsi="Calibri" w:cs="Calibri"/>
          <w:sz w:val="24"/>
          <w:szCs w:val="24"/>
          <w:lang w:val="lt"/>
        </w:rPr>
        <w:t xml:space="preserve"> turimą ESET Premium paslaugą į SOC paslaugas kaip esamą saugumo įvykių šaltinį. Paslaugų teikėjas neturi teisės reikalauti, kad P</w:t>
      </w:r>
      <w:r w:rsidR="006314EC" w:rsidRPr="00B90F5F">
        <w:rPr>
          <w:rFonts w:ascii="Calibri" w:eastAsia="Calibri" w:hAnsi="Calibri" w:cs="Calibri"/>
          <w:sz w:val="24"/>
          <w:szCs w:val="24"/>
          <w:lang w:val="lt"/>
        </w:rPr>
        <w:t>irkėjas</w:t>
      </w:r>
      <w:r w:rsidR="5F1BFBEA" w:rsidRPr="00B90F5F">
        <w:rPr>
          <w:rFonts w:ascii="Calibri" w:eastAsia="Calibri" w:hAnsi="Calibri" w:cs="Calibri"/>
          <w:sz w:val="24"/>
          <w:szCs w:val="24"/>
          <w:lang w:val="lt"/>
        </w:rPr>
        <w:t xml:space="preserve"> </w:t>
      </w:r>
      <w:r w:rsidR="006314EC" w:rsidRPr="00B90F5F">
        <w:rPr>
          <w:rFonts w:ascii="Calibri" w:eastAsia="Calibri" w:hAnsi="Calibri" w:cs="Calibri"/>
          <w:sz w:val="24"/>
          <w:szCs w:val="24"/>
          <w:lang w:val="lt"/>
        </w:rPr>
        <w:t>įsigytų</w:t>
      </w:r>
      <w:r w:rsidR="5F1BFBEA" w:rsidRPr="00B90F5F">
        <w:rPr>
          <w:rFonts w:ascii="Calibri" w:eastAsia="Calibri" w:hAnsi="Calibri" w:cs="Calibri"/>
          <w:sz w:val="24"/>
          <w:szCs w:val="24"/>
          <w:lang w:val="lt"/>
        </w:rPr>
        <w:t xml:space="preserve"> papildomas licencijas ar pakeistų ESET Premium kitu sprendimu. Paslaugų teikėjas gali papildomai naudoti savo SIEM, XDR ar lygiavertį įrankį pagal </w:t>
      </w:r>
      <w:r w:rsidR="5F1BFBEA" w:rsidRPr="00B90F5F">
        <w:rPr>
          <w:rFonts w:ascii="Calibri" w:eastAsia="Calibri" w:hAnsi="Calibri" w:cs="Calibri"/>
          <w:color w:val="000000" w:themeColor="text1"/>
          <w:sz w:val="24"/>
          <w:szCs w:val="24"/>
          <w:lang w:val="lt"/>
        </w:rPr>
        <w:t xml:space="preserve">3.11.6 </w:t>
      </w:r>
      <w:r w:rsidR="5F1BFBEA" w:rsidRPr="00B90F5F">
        <w:rPr>
          <w:rFonts w:ascii="Calibri" w:eastAsia="Calibri" w:hAnsi="Calibri" w:cs="Calibri"/>
          <w:sz w:val="24"/>
          <w:szCs w:val="24"/>
          <w:lang w:val="lt"/>
        </w:rPr>
        <w:t>punktą</w:t>
      </w:r>
      <w:r w:rsidRPr="00B90F5F">
        <w:rPr>
          <w:rFonts w:ascii="Calibri" w:eastAsia="Calibri" w:hAnsi="Calibri" w:cs="Calibri"/>
          <w:sz w:val="24"/>
          <w:szCs w:val="24"/>
          <w:lang w:val="lt"/>
        </w:rPr>
        <w:t>.</w:t>
      </w:r>
    </w:p>
    <w:p w14:paraId="1FE76B3C" w14:textId="4018BD1D" w:rsidR="003F15C2" w:rsidRPr="00B90F5F" w:rsidRDefault="089E50E8" w:rsidP="799E4F1B">
      <w:pPr>
        <w:spacing w:line="276" w:lineRule="auto"/>
        <w:jc w:val="both"/>
        <w:rPr>
          <w:color w:val="000000" w:themeColor="text1"/>
        </w:rPr>
      </w:pPr>
      <w:r w:rsidRPr="00B90F5F">
        <w:rPr>
          <w:rFonts w:ascii="Calibri" w:eastAsia="Calibri" w:hAnsi="Calibri" w:cs="Calibri"/>
          <w:b/>
          <w:bCs/>
          <w:color w:val="000000" w:themeColor="text1"/>
          <w:sz w:val="24"/>
          <w:szCs w:val="24"/>
          <w:lang w:val="lt"/>
        </w:rPr>
        <w:t>3.8. Kompiuterinių tinklų ir informacinių sistemų pažeidžiamumų aptikimas</w:t>
      </w:r>
    </w:p>
    <w:p w14:paraId="1B3984F9" w14:textId="3C9E234A" w:rsidR="003F15C2" w:rsidRPr="003F15C2" w:rsidRDefault="089E50E8" w:rsidP="799E4F1B">
      <w:pPr>
        <w:spacing w:line="276" w:lineRule="auto"/>
        <w:jc w:val="both"/>
      </w:pPr>
      <w:r w:rsidRPr="799E4F1B">
        <w:rPr>
          <w:rFonts w:ascii="Calibri" w:eastAsia="Calibri" w:hAnsi="Calibri" w:cs="Calibri"/>
          <w:sz w:val="24"/>
          <w:szCs w:val="24"/>
          <w:lang w:val="lt"/>
        </w:rPr>
        <w:t>3.8.1. Paslaugų teikėjas turi vykdyti P</w:t>
      </w:r>
      <w:r w:rsidR="006314EC">
        <w:rPr>
          <w:rFonts w:ascii="Calibri" w:eastAsia="Calibri" w:hAnsi="Calibri" w:cs="Calibri"/>
          <w:sz w:val="24"/>
          <w:szCs w:val="24"/>
          <w:lang w:val="lt"/>
        </w:rPr>
        <w:t>irkėjo</w:t>
      </w:r>
      <w:r w:rsidRPr="799E4F1B">
        <w:rPr>
          <w:rFonts w:ascii="Calibri" w:eastAsia="Calibri" w:hAnsi="Calibri" w:cs="Calibri"/>
          <w:sz w:val="24"/>
          <w:szCs w:val="24"/>
          <w:lang w:val="lt"/>
        </w:rPr>
        <w:t xml:space="preserve"> kompiuterinių tinklų ir informacinių sistemų pažeidžiamumų aptikimą, siekiant nustatyti saugumo spragas, kurios galėtų būti išnaudotos vidinių ar išorinių kibernetinių atakų metu.</w:t>
      </w:r>
    </w:p>
    <w:p w14:paraId="52EB4282" w14:textId="2D3E52C7" w:rsidR="003F15C2" w:rsidRPr="003F15C2" w:rsidRDefault="089E50E8" w:rsidP="799E4F1B">
      <w:pPr>
        <w:spacing w:line="276" w:lineRule="auto"/>
        <w:jc w:val="both"/>
      </w:pPr>
      <w:r w:rsidRPr="799E4F1B">
        <w:rPr>
          <w:rFonts w:ascii="Calibri" w:eastAsia="Calibri" w:hAnsi="Calibri" w:cs="Calibri"/>
          <w:sz w:val="24"/>
          <w:szCs w:val="24"/>
          <w:lang w:val="lt"/>
        </w:rPr>
        <w:t>3.8.2. Pažeidžiamumų aptikimo metu turi būti:</w:t>
      </w:r>
    </w:p>
    <w:p w14:paraId="1755A2C3" w14:textId="0E4CB62E" w:rsidR="003F15C2" w:rsidRPr="003F15C2" w:rsidRDefault="089E50E8" w:rsidP="799E4F1B">
      <w:pPr>
        <w:spacing w:line="276" w:lineRule="auto"/>
        <w:jc w:val="both"/>
      </w:pPr>
      <w:r w:rsidRPr="799E4F1B">
        <w:rPr>
          <w:rFonts w:ascii="Calibri" w:eastAsia="Calibri" w:hAnsi="Calibri" w:cs="Calibri"/>
          <w:sz w:val="24"/>
          <w:szCs w:val="24"/>
          <w:lang w:val="lt"/>
        </w:rPr>
        <w:t>3.8.2.1. identifikuojami informacinių sistemų, tarnybinių stočių, darbo vietų, tinklo ir saugos įrangos pažeidžiamumai;</w:t>
      </w:r>
    </w:p>
    <w:p w14:paraId="2A00D3CA" w14:textId="57A34386" w:rsidR="003F15C2" w:rsidRPr="003F15C2" w:rsidRDefault="089E50E8" w:rsidP="799E4F1B">
      <w:pPr>
        <w:spacing w:line="276" w:lineRule="auto"/>
        <w:jc w:val="both"/>
      </w:pPr>
      <w:r w:rsidRPr="799E4F1B">
        <w:rPr>
          <w:rFonts w:ascii="Calibri" w:eastAsia="Calibri" w:hAnsi="Calibri" w:cs="Calibri"/>
          <w:sz w:val="24"/>
          <w:szCs w:val="24"/>
          <w:lang w:val="lt"/>
        </w:rPr>
        <w:t>3.8.2.2. vertinamas nustatytų pažeidžiamumų kritiškumas.</w:t>
      </w:r>
    </w:p>
    <w:p w14:paraId="13DC321D" w14:textId="5C5CCE05" w:rsidR="003F15C2" w:rsidRPr="003F15C2" w:rsidRDefault="089E50E8" w:rsidP="799E4F1B">
      <w:pPr>
        <w:spacing w:line="276" w:lineRule="auto"/>
        <w:jc w:val="both"/>
      </w:pPr>
      <w:r w:rsidRPr="799E4F1B">
        <w:rPr>
          <w:rFonts w:ascii="Calibri" w:eastAsia="Calibri" w:hAnsi="Calibri" w:cs="Calibri"/>
          <w:sz w:val="24"/>
          <w:szCs w:val="24"/>
          <w:lang w:val="lt"/>
        </w:rPr>
        <w:t>3.8.3. Paslaugų teikėjas turi vykdyti reguliarų ekspertinį pažeidžiamumų vertinimą, atsižvelgiant į:</w:t>
      </w:r>
    </w:p>
    <w:p w14:paraId="53BC4B00" w14:textId="46B58D02" w:rsidR="003F15C2" w:rsidRPr="003F15C2" w:rsidRDefault="089E50E8" w:rsidP="799E4F1B">
      <w:pPr>
        <w:spacing w:line="276" w:lineRule="auto"/>
        <w:jc w:val="both"/>
      </w:pPr>
      <w:r w:rsidRPr="799E4F1B">
        <w:rPr>
          <w:rFonts w:ascii="Calibri" w:eastAsia="Calibri" w:hAnsi="Calibri" w:cs="Calibri"/>
          <w:sz w:val="24"/>
          <w:szCs w:val="24"/>
          <w:lang w:val="lt"/>
        </w:rPr>
        <w:t>3.8.3.1. infrastruktūros pokyčius;</w:t>
      </w:r>
    </w:p>
    <w:p w14:paraId="5383DD4F" w14:textId="18AF9E81" w:rsidR="003F15C2" w:rsidRPr="003F15C2" w:rsidRDefault="089E50E8" w:rsidP="799E4F1B">
      <w:pPr>
        <w:spacing w:line="276" w:lineRule="auto"/>
        <w:jc w:val="both"/>
      </w:pPr>
      <w:r w:rsidRPr="799E4F1B">
        <w:rPr>
          <w:rFonts w:ascii="Calibri" w:eastAsia="Calibri" w:hAnsi="Calibri" w:cs="Calibri"/>
          <w:sz w:val="24"/>
          <w:szCs w:val="24"/>
          <w:lang w:val="lt"/>
        </w:rPr>
        <w:t>3.8.3.2. naujai atsiradusias grėsmes;</w:t>
      </w:r>
    </w:p>
    <w:p w14:paraId="352D3561" w14:textId="6ED9D47B" w:rsidR="003F15C2" w:rsidRPr="003F15C2" w:rsidRDefault="089E50E8" w:rsidP="799E4F1B">
      <w:pPr>
        <w:spacing w:line="276" w:lineRule="auto"/>
        <w:jc w:val="both"/>
      </w:pPr>
      <w:r w:rsidRPr="799E4F1B">
        <w:rPr>
          <w:rFonts w:ascii="Calibri" w:eastAsia="Calibri" w:hAnsi="Calibri" w:cs="Calibri"/>
          <w:sz w:val="24"/>
          <w:szCs w:val="24"/>
          <w:lang w:val="lt"/>
        </w:rPr>
        <w:t>3.8.3.3. nustatytų pažeidžiamumų dinamiką.</w:t>
      </w:r>
    </w:p>
    <w:p w14:paraId="7B5ADCFD" w14:textId="2BC16D15" w:rsidR="003F15C2" w:rsidRPr="003F15C2" w:rsidRDefault="089E50E8" w:rsidP="799E4F1B">
      <w:pPr>
        <w:spacing w:line="276" w:lineRule="auto"/>
        <w:jc w:val="both"/>
      </w:pPr>
      <w:r w:rsidRPr="799E4F1B">
        <w:rPr>
          <w:rFonts w:ascii="Calibri" w:eastAsia="Calibri" w:hAnsi="Calibri" w:cs="Calibri"/>
          <w:sz w:val="24"/>
          <w:szCs w:val="24"/>
          <w:lang w:val="lt"/>
        </w:rPr>
        <w:t>3.8.4. Pažeidžiamumų aptikimas turi būti pritaikytas P</w:t>
      </w:r>
      <w:r w:rsidR="006314EC">
        <w:rPr>
          <w:rFonts w:ascii="Calibri" w:eastAsia="Calibri" w:hAnsi="Calibri" w:cs="Calibri"/>
          <w:sz w:val="24"/>
          <w:szCs w:val="24"/>
          <w:lang w:val="lt"/>
        </w:rPr>
        <w:t>irkėjo</w:t>
      </w:r>
      <w:r w:rsidRPr="799E4F1B">
        <w:rPr>
          <w:rFonts w:ascii="Calibri" w:eastAsia="Calibri" w:hAnsi="Calibri" w:cs="Calibri"/>
          <w:sz w:val="24"/>
          <w:szCs w:val="24"/>
          <w:lang w:val="lt"/>
        </w:rPr>
        <w:t xml:space="preserve"> IT infrastruktūrai, įskaitant, bet neapsiribojant:</w:t>
      </w:r>
    </w:p>
    <w:p w14:paraId="77C465D9" w14:textId="2C1F0969" w:rsidR="003F15C2" w:rsidRPr="003F15C2" w:rsidRDefault="089E50E8" w:rsidP="799E4F1B">
      <w:pPr>
        <w:spacing w:line="276" w:lineRule="auto"/>
        <w:jc w:val="both"/>
      </w:pPr>
      <w:r w:rsidRPr="799E4F1B">
        <w:rPr>
          <w:rFonts w:ascii="Calibri" w:eastAsia="Calibri" w:hAnsi="Calibri" w:cs="Calibri"/>
          <w:sz w:val="24"/>
          <w:szCs w:val="24"/>
          <w:lang w:val="lt"/>
        </w:rPr>
        <w:t>3.8.4.1. operacinių sistemų (pavyzdžiui, „Microsoft", „Linux");</w:t>
      </w:r>
    </w:p>
    <w:p w14:paraId="10152A68" w14:textId="3881E2A0" w:rsidR="003F15C2" w:rsidRPr="003F15C2" w:rsidRDefault="089E50E8" w:rsidP="799E4F1B">
      <w:pPr>
        <w:spacing w:line="276" w:lineRule="auto"/>
        <w:jc w:val="both"/>
      </w:pPr>
      <w:r w:rsidRPr="799E4F1B">
        <w:rPr>
          <w:rFonts w:ascii="Calibri" w:eastAsia="Calibri" w:hAnsi="Calibri" w:cs="Calibri"/>
          <w:sz w:val="24"/>
          <w:szCs w:val="24"/>
          <w:lang w:val="lt"/>
        </w:rPr>
        <w:t>3.8.4.2. tinklo ir saugos įrangos;</w:t>
      </w:r>
    </w:p>
    <w:p w14:paraId="27876A40" w14:textId="18325591" w:rsidR="003F15C2" w:rsidRPr="003F15C2" w:rsidRDefault="089E50E8" w:rsidP="799E4F1B">
      <w:pPr>
        <w:spacing w:line="276" w:lineRule="auto"/>
        <w:jc w:val="both"/>
      </w:pPr>
      <w:r w:rsidRPr="799E4F1B">
        <w:rPr>
          <w:rFonts w:ascii="Calibri" w:eastAsia="Calibri" w:hAnsi="Calibri" w:cs="Calibri"/>
          <w:sz w:val="24"/>
          <w:szCs w:val="24"/>
          <w:lang w:val="lt"/>
        </w:rPr>
        <w:t>3.8.4.3. taikomųjų informacinių sistemų ir kitų naudojamų technologijų.</w:t>
      </w:r>
    </w:p>
    <w:p w14:paraId="7014AA60" w14:textId="3E2030A5" w:rsidR="003F15C2" w:rsidRPr="003F15C2" w:rsidRDefault="089E50E8" w:rsidP="799E4F1B">
      <w:pPr>
        <w:spacing w:line="276" w:lineRule="auto"/>
        <w:jc w:val="both"/>
      </w:pPr>
      <w:r w:rsidRPr="799E4F1B">
        <w:rPr>
          <w:rFonts w:ascii="Calibri" w:eastAsia="Calibri" w:hAnsi="Calibri" w:cs="Calibri"/>
          <w:sz w:val="24"/>
          <w:szCs w:val="24"/>
          <w:lang w:val="lt"/>
        </w:rPr>
        <w:t>3.8.5. Apie nustatytus pažeidžiamumus Paslaugų teikėjas turi pateikti rekomendacijas jų šalinimui, įskaitant prioritetų nustatymą pagal kritiškumą.</w:t>
      </w:r>
    </w:p>
    <w:p w14:paraId="05E8F103" w14:textId="008967BA" w:rsidR="003F15C2" w:rsidRPr="003F15C2" w:rsidRDefault="089E50E8" w:rsidP="799E4F1B">
      <w:pPr>
        <w:spacing w:line="276" w:lineRule="auto"/>
        <w:jc w:val="both"/>
      </w:pPr>
      <w:r w:rsidRPr="799E4F1B">
        <w:rPr>
          <w:rFonts w:ascii="Calibri" w:eastAsia="Calibri" w:hAnsi="Calibri" w:cs="Calibri"/>
          <w:sz w:val="24"/>
          <w:szCs w:val="24"/>
          <w:lang w:val="lt"/>
        </w:rPr>
        <w:t xml:space="preserve">3.8.6. </w:t>
      </w:r>
      <w:r w:rsidRPr="00B90F5F">
        <w:rPr>
          <w:rFonts w:ascii="Calibri" w:eastAsia="Calibri" w:hAnsi="Calibri" w:cs="Calibri"/>
          <w:sz w:val="24"/>
          <w:szCs w:val="24"/>
          <w:lang w:val="lt"/>
        </w:rPr>
        <w:t>Pažeidžiamumų aptikimo paslauga neapima aktyvaus pažeidžiamumų šalinimo ar sistemų konfigūracijų keitimo P</w:t>
      </w:r>
      <w:r w:rsidR="006314EC" w:rsidRPr="00B90F5F">
        <w:rPr>
          <w:rFonts w:ascii="Calibri" w:eastAsia="Calibri" w:hAnsi="Calibri" w:cs="Calibri"/>
          <w:sz w:val="24"/>
          <w:szCs w:val="24"/>
          <w:lang w:val="lt"/>
        </w:rPr>
        <w:t>irkėjo</w:t>
      </w:r>
      <w:r w:rsidRPr="00B90F5F">
        <w:rPr>
          <w:rFonts w:ascii="Calibri" w:eastAsia="Calibri" w:hAnsi="Calibri" w:cs="Calibri"/>
          <w:sz w:val="24"/>
          <w:szCs w:val="24"/>
          <w:lang w:val="lt"/>
        </w:rPr>
        <w:t xml:space="preserve"> infrastruktūroje. Šiuos veiksmus atlieka P</w:t>
      </w:r>
      <w:r w:rsidR="006314EC" w:rsidRPr="00B90F5F">
        <w:rPr>
          <w:rFonts w:ascii="Calibri" w:eastAsia="Calibri" w:hAnsi="Calibri" w:cs="Calibri"/>
          <w:sz w:val="24"/>
          <w:szCs w:val="24"/>
          <w:lang w:val="lt"/>
        </w:rPr>
        <w:t xml:space="preserve">irkėjo </w:t>
      </w:r>
      <w:r w:rsidRPr="00B90F5F">
        <w:rPr>
          <w:rFonts w:ascii="Calibri" w:eastAsia="Calibri" w:hAnsi="Calibri" w:cs="Calibri"/>
          <w:sz w:val="24"/>
          <w:szCs w:val="24"/>
          <w:lang w:val="lt"/>
        </w:rPr>
        <w:t>IT specialistai pagal Paslaugų teikėjo pateiktas rekomendacijas.</w:t>
      </w:r>
    </w:p>
    <w:p w14:paraId="135BCC86" w14:textId="4A819209" w:rsidR="003F15C2" w:rsidRPr="003F15C2" w:rsidRDefault="089E50E8" w:rsidP="799E4F1B">
      <w:pPr>
        <w:spacing w:line="276" w:lineRule="auto"/>
        <w:jc w:val="both"/>
      </w:pPr>
      <w:r w:rsidRPr="799E4F1B">
        <w:rPr>
          <w:rFonts w:ascii="Calibri" w:eastAsia="Calibri" w:hAnsi="Calibri" w:cs="Calibri"/>
          <w:sz w:val="24"/>
          <w:szCs w:val="24"/>
          <w:lang w:val="lt"/>
        </w:rPr>
        <w:t xml:space="preserve">3.8.7. </w:t>
      </w:r>
      <w:r w:rsidRPr="00B90F5F">
        <w:rPr>
          <w:rFonts w:ascii="Calibri" w:eastAsia="Calibri" w:hAnsi="Calibri" w:cs="Calibri"/>
          <w:sz w:val="24"/>
          <w:szCs w:val="24"/>
          <w:lang w:val="lt"/>
        </w:rPr>
        <w:t xml:space="preserve">Tinklų ir informacinių sistemų pažeidžiamumų skenavimas turi būti vykdomas ne rečiau kaip 1 (vieną) kartą per 6 (šešis) mėnesius, papildomai — po reikšmingų infrastruktūros pakeitimų ar nustačius naujas aukšto ar kritinio </w:t>
      </w:r>
      <w:r w:rsidR="1F8FFB4E" w:rsidRPr="00B90F5F">
        <w:rPr>
          <w:rFonts w:ascii="Calibri" w:eastAsia="Calibri" w:hAnsi="Calibri" w:cs="Calibri"/>
          <w:sz w:val="24"/>
          <w:szCs w:val="24"/>
          <w:lang w:val="lt"/>
        </w:rPr>
        <w:t xml:space="preserve">lygio </w:t>
      </w:r>
      <w:r w:rsidRPr="00B90F5F">
        <w:rPr>
          <w:rFonts w:ascii="Calibri" w:eastAsia="Calibri" w:hAnsi="Calibri" w:cs="Calibri"/>
          <w:sz w:val="24"/>
          <w:szCs w:val="24"/>
          <w:lang w:val="lt"/>
        </w:rPr>
        <w:t>spragas pagal pripažintus pažeidžiamumų vertinimo standartus.</w:t>
      </w:r>
    </w:p>
    <w:p w14:paraId="04E4069A" w14:textId="25BE4841" w:rsidR="003F15C2" w:rsidRPr="003F15C2" w:rsidRDefault="089E50E8" w:rsidP="001663B4">
      <w:pPr>
        <w:spacing w:before="120" w:line="276" w:lineRule="auto"/>
        <w:jc w:val="both"/>
      </w:pPr>
      <w:r w:rsidRPr="799E4F1B">
        <w:rPr>
          <w:rFonts w:ascii="Calibri" w:eastAsia="Calibri" w:hAnsi="Calibri" w:cs="Calibri"/>
          <w:sz w:val="24"/>
          <w:szCs w:val="24"/>
          <w:lang w:val="lt"/>
        </w:rPr>
        <w:t xml:space="preserve"> </w:t>
      </w:r>
      <w:r w:rsidRPr="799E4F1B">
        <w:rPr>
          <w:rFonts w:ascii="Calibri" w:eastAsia="Calibri" w:hAnsi="Calibri" w:cs="Calibri"/>
          <w:b/>
          <w:bCs/>
          <w:sz w:val="24"/>
          <w:szCs w:val="24"/>
          <w:lang w:val="lt"/>
        </w:rPr>
        <w:t>3.9. Kibernetinių incidentų tyrimai</w:t>
      </w:r>
    </w:p>
    <w:p w14:paraId="33F580A7" w14:textId="5ACBF002" w:rsidR="003F15C2" w:rsidRPr="00817ED4" w:rsidRDefault="089E50E8" w:rsidP="799E4F1B">
      <w:pPr>
        <w:spacing w:line="276" w:lineRule="auto"/>
        <w:jc w:val="both"/>
        <w:rPr>
          <w:color w:val="EE0000"/>
        </w:rPr>
      </w:pPr>
      <w:r w:rsidRPr="799E4F1B">
        <w:rPr>
          <w:rFonts w:ascii="Calibri" w:eastAsia="Calibri" w:hAnsi="Calibri" w:cs="Calibri"/>
          <w:sz w:val="24"/>
          <w:szCs w:val="24"/>
          <w:lang w:val="lt"/>
        </w:rPr>
        <w:t xml:space="preserve">3.9.1. </w:t>
      </w:r>
      <w:r w:rsidRPr="00B90F5F">
        <w:rPr>
          <w:rFonts w:ascii="Calibri" w:eastAsia="Calibri" w:hAnsi="Calibri" w:cs="Calibri"/>
          <w:color w:val="000000" w:themeColor="text1"/>
          <w:sz w:val="24"/>
          <w:szCs w:val="24"/>
          <w:lang w:val="lt"/>
        </w:rPr>
        <w:t>Esant faktiniam poreikiui ir P</w:t>
      </w:r>
      <w:r w:rsidR="006314EC" w:rsidRPr="00B90F5F">
        <w:rPr>
          <w:rFonts w:ascii="Calibri" w:eastAsia="Calibri" w:hAnsi="Calibri" w:cs="Calibri"/>
          <w:color w:val="000000" w:themeColor="text1"/>
          <w:sz w:val="24"/>
          <w:szCs w:val="24"/>
          <w:lang w:val="lt"/>
        </w:rPr>
        <w:t>irkėjo</w:t>
      </w:r>
      <w:r w:rsidRPr="00B90F5F">
        <w:rPr>
          <w:rFonts w:ascii="Calibri" w:eastAsia="Calibri" w:hAnsi="Calibri" w:cs="Calibri"/>
          <w:color w:val="000000" w:themeColor="text1"/>
          <w:sz w:val="24"/>
          <w:szCs w:val="24"/>
          <w:lang w:val="lt"/>
        </w:rPr>
        <w:t xml:space="preserve"> užsakymu, Paslaugų teikėjas turi atlikti kibernetinio incidento nuodugnų tyrimą.</w:t>
      </w:r>
    </w:p>
    <w:p w14:paraId="6DFCACF8" w14:textId="5740DE3E" w:rsidR="003F15C2" w:rsidRPr="003F15C2" w:rsidRDefault="089E50E8" w:rsidP="799E4F1B">
      <w:pPr>
        <w:spacing w:line="276" w:lineRule="auto"/>
        <w:jc w:val="both"/>
      </w:pPr>
      <w:r w:rsidRPr="799E4F1B">
        <w:rPr>
          <w:rFonts w:ascii="Calibri" w:eastAsia="Calibri" w:hAnsi="Calibri" w:cs="Calibri"/>
          <w:sz w:val="24"/>
          <w:szCs w:val="24"/>
          <w:lang w:val="lt"/>
        </w:rPr>
        <w:t>3.9.2. Kibernetinio incidento tyrimas turi apimti:</w:t>
      </w:r>
    </w:p>
    <w:p w14:paraId="639BEF02" w14:textId="591F9073" w:rsidR="003F15C2" w:rsidRPr="003F15C2" w:rsidRDefault="089E50E8" w:rsidP="799E4F1B">
      <w:pPr>
        <w:spacing w:line="276" w:lineRule="auto"/>
        <w:jc w:val="both"/>
      </w:pPr>
      <w:r w:rsidRPr="799E4F1B">
        <w:rPr>
          <w:rFonts w:ascii="Calibri" w:eastAsia="Calibri" w:hAnsi="Calibri" w:cs="Calibri"/>
          <w:sz w:val="24"/>
          <w:szCs w:val="24"/>
          <w:lang w:val="lt"/>
        </w:rPr>
        <w:t>3.9.2.1. su incidentu susijusių saugumo įvykių ir duomenų analizę;</w:t>
      </w:r>
    </w:p>
    <w:p w14:paraId="18262212" w14:textId="71567F42" w:rsidR="003F15C2" w:rsidRPr="003F15C2" w:rsidRDefault="089E50E8" w:rsidP="799E4F1B">
      <w:pPr>
        <w:spacing w:line="276" w:lineRule="auto"/>
        <w:jc w:val="both"/>
      </w:pPr>
      <w:r w:rsidRPr="799E4F1B">
        <w:rPr>
          <w:rFonts w:ascii="Calibri" w:eastAsia="Calibri" w:hAnsi="Calibri" w:cs="Calibri"/>
          <w:sz w:val="24"/>
          <w:szCs w:val="24"/>
          <w:lang w:val="lt"/>
        </w:rPr>
        <w:t>3.9.2.2. incidento eigos, galimų priežasčių ir poveikio P</w:t>
      </w:r>
      <w:r w:rsidR="006314EC">
        <w:rPr>
          <w:rFonts w:ascii="Calibri" w:eastAsia="Calibri" w:hAnsi="Calibri" w:cs="Calibri"/>
          <w:sz w:val="24"/>
          <w:szCs w:val="24"/>
          <w:lang w:val="lt"/>
        </w:rPr>
        <w:t>irkėjo</w:t>
      </w:r>
      <w:r w:rsidRPr="799E4F1B">
        <w:rPr>
          <w:rFonts w:ascii="Calibri" w:eastAsia="Calibri" w:hAnsi="Calibri" w:cs="Calibri"/>
          <w:sz w:val="24"/>
          <w:szCs w:val="24"/>
          <w:lang w:val="lt"/>
        </w:rPr>
        <w:t xml:space="preserve"> sistemoms vertinimą;</w:t>
      </w:r>
    </w:p>
    <w:p w14:paraId="6B4D20AE" w14:textId="136DAB34" w:rsidR="003F15C2" w:rsidRPr="003F15C2" w:rsidRDefault="089E50E8" w:rsidP="799E4F1B">
      <w:pPr>
        <w:spacing w:line="276" w:lineRule="auto"/>
        <w:jc w:val="both"/>
      </w:pPr>
      <w:r w:rsidRPr="799E4F1B">
        <w:rPr>
          <w:rFonts w:ascii="Calibri" w:eastAsia="Calibri" w:hAnsi="Calibri" w:cs="Calibri"/>
          <w:sz w:val="24"/>
          <w:szCs w:val="24"/>
          <w:lang w:val="lt"/>
        </w:rPr>
        <w:t>3.9.2.3. incidento metu naudotų atakos metodų ir technikų analizę (jeigu nustatoma).</w:t>
      </w:r>
    </w:p>
    <w:p w14:paraId="6DC39777" w14:textId="6A8DBAC8" w:rsidR="003F15C2" w:rsidRPr="00B90F5F" w:rsidRDefault="089E50E8" w:rsidP="799E4F1B">
      <w:pPr>
        <w:spacing w:line="276" w:lineRule="auto"/>
        <w:jc w:val="both"/>
        <w:rPr>
          <w:color w:val="000000" w:themeColor="text1"/>
        </w:rPr>
      </w:pPr>
      <w:r w:rsidRPr="00B90F5F">
        <w:rPr>
          <w:rFonts w:ascii="Calibri" w:eastAsia="Calibri" w:hAnsi="Calibri" w:cs="Calibri"/>
          <w:color w:val="000000" w:themeColor="text1"/>
          <w:sz w:val="24"/>
          <w:szCs w:val="24"/>
          <w:lang w:val="lt"/>
        </w:rPr>
        <w:t>3.9.3. Atlikus kibernetinio incidento tyrimą, Paslaugų teikėjas turi pateikti incidento tyrimo ataskaitą, kurioje pateikiama:</w:t>
      </w:r>
    </w:p>
    <w:p w14:paraId="3C72AC50" w14:textId="66B34EE3" w:rsidR="003F15C2" w:rsidRPr="003F15C2" w:rsidRDefault="089E50E8" w:rsidP="799E4F1B">
      <w:pPr>
        <w:spacing w:line="276" w:lineRule="auto"/>
        <w:jc w:val="both"/>
      </w:pPr>
      <w:r w:rsidRPr="799E4F1B">
        <w:rPr>
          <w:rFonts w:ascii="Calibri" w:eastAsia="Calibri" w:hAnsi="Calibri" w:cs="Calibri"/>
          <w:sz w:val="24"/>
          <w:szCs w:val="24"/>
          <w:lang w:val="lt"/>
        </w:rPr>
        <w:t>3.9.3.1. incidento aprašymas;</w:t>
      </w:r>
    </w:p>
    <w:p w14:paraId="4FECBBF2" w14:textId="513AE0FE" w:rsidR="003F15C2" w:rsidRPr="003F15C2" w:rsidRDefault="089E50E8" w:rsidP="799E4F1B">
      <w:pPr>
        <w:spacing w:line="276" w:lineRule="auto"/>
        <w:jc w:val="both"/>
      </w:pPr>
      <w:r w:rsidRPr="799E4F1B">
        <w:rPr>
          <w:rFonts w:ascii="Calibri" w:eastAsia="Calibri" w:hAnsi="Calibri" w:cs="Calibri"/>
          <w:sz w:val="24"/>
          <w:szCs w:val="24"/>
          <w:lang w:val="lt"/>
        </w:rPr>
        <w:t>3.9.3.2. nustatyti faktai ir išvados;</w:t>
      </w:r>
    </w:p>
    <w:p w14:paraId="3D89EA92" w14:textId="7322BC40" w:rsidR="003F15C2" w:rsidRPr="003F15C2" w:rsidRDefault="089E50E8" w:rsidP="799E4F1B">
      <w:pPr>
        <w:spacing w:line="276" w:lineRule="auto"/>
        <w:jc w:val="both"/>
      </w:pPr>
      <w:r w:rsidRPr="799E4F1B">
        <w:rPr>
          <w:rFonts w:ascii="Calibri" w:eastAsia="Calibri" w:hAnsi="Calibri" w:cs="Calibri"/>
          <w:sz w:val="24"/>
          <w:szCs w:val="24"/>
          <w:lang w:val="lt"/>
        </w:rPr>
        <w:t>3.9.3.3. rekomendacijos dėl tolimesnių veiksmų ir rizikų mažinimo.</w:t>
      </w:r>
    </w:p>
    <w:p w14:paraId="62B5881E" w14:textId="0C9D47C5" w:rsidR="003F15C2" w:rsidRPr="003F15C2" w:rsidRDefault="089E50E8" w:rsidP="799E4F1B">
      <w:pPr>
        <w:spacing w:line="276" w:lineRule="auto"/>
        <w:jc w:val="both"/>
      </w:pPr>
      <w:r w:rsidRPr="799E4F1B">
        <w:rPr>
          <w:rFonts w:ascii="Calibri" w:eastAsia="Calibri" w:hAnsi="Calibri" w:cs="Calibri"/>
          <w:sz w:val="24"/>
          <w:szCs w:val="24"/>
          <w:lang w:val="lt"/>
        </w:rPr>
        <w:lastRenderedPageBreak/>
        <w:t>3.9.4. Kibernetinių incidentų tyrimai atliekami pirkimo sutarties galiojimo laikotarpiu pagal P</w:t>
      </w:r>
      <w:r w:rsidR="006314EC">
        <w:rPr>
          <w:rFonts w:ascii="Calibri" w:eastAsia="Calibri" w:hAnsi="Calibri" w:cs="Calibri"/>
          <w:sz w:val="24"/>
          <w:szCs w:val="24"/>
          <w:lang w:val="lt"/>
        </w:rPr>
        <w:t>irkėjo</w:t>
      </w:r>
      <w:r w:rsidRPr="799E4F1B">
        <w:rPr>
          <w:rFonts w:ascii="Calibri" w:eastAsia="Calibri" w:hAnsi="Calibri" w:cs="Calibri"/>
          <w:sz w:val="24"/>
          <w:szCs w:val="24"/>
          <w:lang w:val="lt"/>
        </w:rPr>
        <w:t xml:space="preserve"> poreikį.</w:t>
      </w:r>
    </w:p>
    <w:p w14:paraId="636EDFE5" w14:textId="2B149EDA" w:rsidR="003F15C2" w:rsidRPr="003F15C2" w:rsidRDefault="089E50E8" w:rsidP="799E4F1B">
      <w:pPr>
        <w:spacing w:line="276" w:lineRule="auto"/>
        <w:jc w:val="both"/>
      </w:pPr>
      <w:r w:rsidRPr="799E4F1B">
        <w:rPr>
          <w:rFonts w:ascii="Calibri" w:eastAsia="Calibri" w:hAnsi="Calibri" w:cs="Calibri"/>
          <w:sz w:val="24"/>
          <w:szCs w:val="24"/>
          <w:lang w:val="lt"/>
        </w:rPr>
        <w:t xml:space="preserve">3.9.5. Kibernetinio incidento tyrimo paslauga neapima teisminės ekspertizės veiksmų, kurie atliekami valstybės įgaliotų </w:t>
      </w:r>
      <w:r w:rsidRPr="00B90F5F">
        <w:rPr>
          <w:rFonts w:ascii="Calibri" w:eastAsia="Calibri" w:hAnsi="Calibri" w:cs="Calibri"/>
          <w:color w:val="000000" w:themeColor="text1"/>
          <w:sz w:val="24"/>
          <w:szCs w:val="24"/>
          <w:lang w:val="lt"/>
        </w:rPr>
        <w:t>institucijų. Analitinio pobūdžio skaitmeninė ekspertizė įtraukta į Paslaugas pagal šios techninės specifikacijos 3.7.6 punktą.</w:t>
      </w:r>
    </w:p>
    <w:p w14:paraId="798822FB" w14:textId="0968B2AE" w:rsidR="003F15C2" w:rsidRPr="003F15C2" w:rsidRDefault="089E50E8" w:rsidP="799E4F1B">
      <w:pPr>
        <w:spacing w:line="276" w:lineRule="auto"/>
        <w:jc w:val="both"/>
      </w:pPr>
      <w:r w:rsidRPr="799E4F1B">
        <w:rPr>
          <w:rFonts w:ascii="Calibri" w:eastAsia="Calibri" w:hAnsi="Calibri" w:cs="Calibri"/>
          <w:sz w:val="24"/>
          <w:szCs w:val="24"/>
          <w:lang w:val="lt"/>
        </w:rPr>
        <w:t>3.9.6. Paslaugų teikėjas privalo teikti P</w:t>
      </w:r>
      <w:r w:rsidR="006314EC">
        <w:rPr>
          <w:rFonts w:ascii="Calibri" w:eastAsia="Calibri" w:hAnsi="Calibri" w:cs="Calibri"/>
          <w:sz w:val="24"/>
          <w:szCs w:val="24"/>
          <w:lang w:val="lt"/>
        </w:rPr>
        <w:t>irkėjui</w:t>
      </w:r>
      <w:r w:rsidRPr="799E4F1B">
        <w:rPr>
          <w:rFonts w:ascii="Calibri" w:eastAsia="Calibri" w:hAnsi="Calibri" w:cs="Calibri"/>
          <w:sz w:val="24"/>
          <w:szCs w:val="24"/>
          <w:lang w:val="lt"/>
        </w:rPr>
        <w:t xml:space="preserve"> informaciją ir analitinę medžiagą, reikalingą pranešimams NKSC parengti, kad P</w:t>
      </w:r>
      <w:r w:rsidR="006314EC">
        <w:rPr>
          <w:rFonts w:ascii="Calibri" w:eastAsia="Calibri" w:hAnsi="Calibri" w:cs="Calibri"/>
          <w:sz w:val="24"/>
          <w:szCs w:val="24"/>
          <w:lang w:val="lt"/>
        </w:rPr>
        <w:t>irkėjas</w:t>
      </w:r>
      <w:r w:rsidRPr="799E4F1B">
        <w:rPr>
          <w:rFonts w:ascii="Calibri" w:eastAsia="Calibri" w:hAnsi="Calibri" w:cs="Calibri"/>
          <w:sz w:val="24"/>
          <w:szCs w:val="24"/>
          <w:lang w:val="lt"/>
        </w:rPr>
        <w:t xml:space="preserve"> galėtų įvykdyti KSĮ nustatytas pareigas.</w:t>
      </w:r>
    </w:p>
    <w:p w14:paraId="3690C34C" w14:textId="0613C72D" w:rsidR="003F15C2" w:rsidRPr="003F15C2" w:rsidRDefault="089E50E8" w:rsidP="799E4F1B">
      <w:pPr>
        <w:spacing w:line="276" w:lineRule="auto"/>
        <w:jc w:val="both"/>
      </w:pPr>
      <w:r w:rsidRPr="799E4F1B">
        <w:rPr>
          <w:rFonts w:ascii="Calibri" w:eastAsia="Calibri" w:hAnsi="Calibri" w:cs="Calibri"/>
          <w:sz w:val="24"/>
          <w:szCs w:val="24"/>
          <w:lang w:val="lt"/>
        </w:rPr>
        <w:t xml:space="preserve">3.9.7. Nustačius incidentą, kuris gali </w:t>
      </w:r>
      <w:r w:rsidRPr="00B90F5F">
        <w:rPr>
          <w:rFonts w:ascii="Calibri" w:eastAsia="Calibri" w:hAnsi="Calibri" w:cs="Calibri"/>
          <w:sz w:val="24"/>
          <w:szCs w:val="24"/>
          <w:lang w:val="lt"/>
        </w:rPr>
        <w:t>atitikti didelio kibernetinio incidento požymius, Paslaugų teikėjas privalo nedelsdamas, bet ne vėliau kaip per 6 (šešias) valandas nuo sužinojimo momento, pateikti P</w:t>
      </w:r>
      <w:r w:rsidR="006314EC" w:rsidRPr="00B90F5F">
        <w:rPr>
          <w:rFonts w:ascii="Calibri" w:eastAsia="Calibri" w:hAnsi="Calibri" w:cs="Calibri"/>
          <w:sz w:val="24"/>
          <w:szCs w:val="24"/>
          <w:lang w:val="lt"/>
        </w:rPr>
        <w:t>irkėjui</w:t>
      </w:r>
      <w:r w:rsidRPr="00B90F5F">
        <w:rPr>
          <w:rFonts w:ascii="Calibri" w:eastAsia="Calibri" w:hAnsi="Calibri" w:cs="Calibri"/>
          <w:sz w:val="24"/>
          <w:szCs w:val="24"/>
          <w:lang w:val="lt"/>
        </w:rPr>
        <w:t xml:space="preserve"> pirminę informaciją, reikalingą KSĮ 18 straipsnio 4 dalies 1 punkte nustatyto ankstyvojo perspėjimo NKSC parengimui per 24 (dvidešimt keturias) valandas.</w:t>
      </w:r>
    </w:p>
    <w:p w14:paraId="22E7C691" w14:textId="69A83404" w:rsidR="003F15C2" w:rsidRPr="003F15C2" w:rsidRDefault="089E50E8" w:rsidP="799E4F1B">
      <w:pPr>
        <w:spacing w:line="276" w:lineRule="auto"/>
        <w:jc w:val="both"/>
      </w:pPr>
      <w:r w:rsidRPr="799E4F1B">
        <w:rPr>
          <w:rFonts w:ascii="Calibri" w:eastAsia="Calibri" w:hAnsi="Calibri" w:cs="Calibri"/>
          <w:sz w:val="24"/>
          <w:szCs w:val="24"/>
          <w:lang w:val="lt"/>
        </w:rPr>
        <w:t>3.9.8. Paslaugų tei</w:t>
      </w:r>
      <w:r w:rsidRPr="00B90F5F">
        <w:rPr>
          <w:rFonts w:ascii="Calibri" w:eastAsia="Calibri" w:hAnsi="Calibri" w:cs="Calibri"/>
          <w:sz w:val="24"/>
          <w:szCs w:val="24"/>
          <w:lang w:val="lt"/>
        </w:rPr>
        <w:t>kėjas privalo pateikti P</w:t>
      </w:r>
      <w:r w:rsidR="006314EC" w:rsidRPr="00B90F5F">
        <w:rPr>
          <w:rFonts w:ascii="Calibri" w:eastAsia="Calibri" w:hAnsi="Calibri" w:cs="Calibri"/>
          <w:sz w:val="24"/>
          <w:szCs w:val="24"/>
          <w:lang w:val="lt"/>
        </w:rPr>
        <w:t>irkėjui</w:t>
      </w:r>
      <w:r w:rsidRPr="00B90F5F">
        <w:rPr>
          <w:rFonts w:ascii="Calibri" w:eastAsia="Calibri" w:hAnsi="Calibri" w:cs="Calibri"/>
          <w:sz w:val="24"/>
          <w:szCs w:val="24"/>
          <w:lang w:val="lt"/>
        </w:rPr>
        <w:t xml:space="preserve"> atnaujintą incidento vertinimą ir faktinius duomenis, reikalingus pranešimui NKSC, ne vėliau kaip per 48 (keturiasdešimt aštuonias) valandas nuo sužinojimo momento, įskaitant pirminį poveikio ir sunkumo vertinimą bei turimus kompromitavimo įrodymus.</w:t>
      </w:r>
    </w:p>
    <w:p w14:paraId="481F8A97" w14:textId="75AEE915" w:rsidR="003F15C2" w:rsidRPr="00B90F5F" w:rsidRDefault="089E50E8" w:rsidP="799E4F1B">
      <w:pPr>
        <w:spacing w:line="276" w:lineRule="auto"/>
        <w:jc w:val="both"/>
      </w:pPr>
      <w:r w:rsidRPr="799E4F1B">
        <w:rPr>
          <w:rFonts w:ascii="Calibri" w:eastAsia="Calibri" w:hAnsi="Calibri" w:cs="Calibri"/>
          <w:sz w:val="24"/>
          <w:szCs w:val="24"/>
          <w:lang w:val="lt"/>
        </w:rPr>
        <w:t xml:space="preserve">3.9.9. Paslaugų teikėjas privalo bendradarbiauti rengiant tarpines (pažangos) ataskaitas vykstant incidentui ir galutinę </w:t>
      </w:r>
      <w:r w:rsidRPr="00B90F5F">
        <w:rPr>
          <w:rFonts w:ascii="Calibri" w:eastAsia="Calibri" w:hAnsi="Calibri" w:cs="Calibri"/>
          <w:sz w:val="24"/>
          <w:szCs w:val="24"/>
          <w:lang w:val="lt"/>
        </w:rPr>
        <w:t>incidento tyrimo ataskaitą. Galutinė ataskaita pateikiama laiku, kad P</w:t>
      </w:r>
      <w:r w:rsidR="006314EC" w:rsidRPr="00B90F5F">
        <w:rPr>
          <w:rFonts w:ascii="Calibri" w:eastAsia="Calibri" w:hAnsi="Calibri" w:cs="Calibri"/>
          <w:sz w:val="24"/>
          <w:szCs w:val="24"/>
          <w:lang w:val="lt"/>
        </w:rPr>
        <w:t xml:space="preserve">irkėjas </w:t>
      </w:r>
      <w:r w:rsidRPr="00B90F5F">
        <w:rPr>
          <w:rFonts w:ascii="Calibri" w:eastAsia="Calibri" w:hAnsi="Calibri" w:cs="Calibri"/>
          <w:sz w:val="24"/>
          <w:szCs w:val="24"/>
          <w:lang w:val="lt"/>
        </w:rPr>
        <w:t>galėtų įvykdyti KSĮ nustatytus terminus (paprastai per 1 (vieną) mėnesį nuo ankstyvojo perspėjimo NKSC pateikimo, o jeigu incidentas tuo metu dar tęsiasi — per 1 (vieną) mėnesį nuo incidento suvaldymo).</w:t>
      </w:r>
    </w:p>
    <w:p w14:paraId="5027B21B" w14:textId="2408CF64" w:rsidR="003F15C2" w:rsidRPr="00B90F5F" w:rsidRDefault="089E50E8" w:rsidP="799E4F1B">
      <w:pPr>
        <w:spacing w:line="276" w:lineRule="auto"/>
        <w:jc w:val="both"/>
      </w:pPr>
      <w:r w:rsidRPr="00B90F5F">
        <w:rPr>
          <w:rFonts w:ascii="Calibri" w:eastAsia="Calibri" w:hAnsi="Calibri" w:cs="Calibri"/>
          <w:sz w:val="24"/>
          <w:szCs w:val="24"/>
          <w:lang w:val="lt"/>
        </w:rPr>
        <w:t>3.9.10. Paslaugų teikėjas pagal P</w:t>
      </w:r>
      <w:r w:rsidR="006314EC" w:rsidRPr="00B90F5F">
        <w:rPr>
          <w:rFonts w:ascii="Calibri" w:eastAsia="Calibri" w:hAnsi="Calibri" w:cs="Calibri"/>
          <w:sz w:val="24"/>
          <w:szCs w:val="24"/>
          <w:lang w:val="lt"/>
        </w:rPr>
        <w:t>irkėjo</w:t>
      </w:r>
      <w:r w:rsidRPr="00B90F5F">
        <w:rPr>
          <w:rFonts w:ascii="Calibri" w:eastAsia="Calibri" w:hAnsi="Calibri" w:cs="Calibri"/>
          <w:sz w:val="24"/>
          <w:szCs w:val="24"/>
          <w:lang w:val="lt"/>
        </w:rPr>
        <w:t xml:space="preserve"> suteiktus įgaliojimus ir su P</w:t>
      </w:r>
      <w:r w:rsidR="006314EC" w:rsidRPr="00B90F5F">
        <w:rPr>
          <w:rFonts w:ascii="Calibri" w:eastAsia="Calibri" w:hAnsi="Calibri" w:cs="Calibri"/>
          <w:sz w:val="24"/>
          <w:szCs w:val="24"/>
          <w:lang w:val="lt"/>
        </w:rPr>
        <w:t>irkėju</w:t>
      </w:r>
      <w:r w:rsidRPr="00B90F5F">
        <w:rPr>
          <w:rFonts w:ascii="Calibri" w:eastAsia="Calibri" w:hAnsi="Calibri" w:cs="Calibri"/>
          <w:sz w:val="24"/>
          <w:szCs w:val="24"/>
          <w:lang w:val="lt"/>
        </w:rPr>
        <w:t xml:space="preserve"> suderintą planą įgyvendina technines sąsajas, reikalingas P</w:t>
      </w:r>
      <w:r w:rsidR="006314EC" w:rsidRPr="00B90F5F">
        <w:rPr>
          <w:rFonts w:ascii="Calibri" w:eastAsia="Calibri" w:hAnsi="Calibri" w:cs="Calibri"/>
          <w:sz w:val="24"/>
          <w:szCs w:val="24"/>
          <w:lang w:val="lt"/>
        </w:rPr>
        <w:t>irkėjo</w:t>
      </w:r>
      <w:r w:rsidRPr="00B90F5F">
        <w:rPr>
          <w:rFonts w:ascii="Calibri" w:eastAsia="Calibri" w:hAnsi="Calibri" w:cs="Calibri"/>
          <w:sz w:val="24"/>
          <w:szCs w:val="24"/>
          <w:lang w:val="lt"/>
        </w:rPr>
        <w:t xml:space="preserve"> pareigai automatizuotai registruoti kibernetinius incidentus KSIS veikiančioje Nacionalinėje kibernetinių incidentų valdymo platformoje vykdyti. Šis funkcionalumas įdiegiamas atsižvelgiant į P</w:t>
      </w:r>
      <w:r w:rsidR="001663B4" w:rsidRPr="00B90F5F">
        <w:rPr>
          <w:rFonts w:ascii="Calibri" w:eastAsia="Calibri" w:hAnsi="Calibri" w:cs="Calibri"/>
          <w:sz w:val="24"/>
          <w:szCs w:val="24"/>
          <w:lang w:val="lt"/>
        </w:rPr>
        <w:t>irkėjui</w:t>
      </w:r>
      <w:r w:rsidRPr="00B90F5F">
        <w:rPr>
          <w:rFonts w:ascii="Calibri" w:eastAsia="Calibri" w:hAnsi="Calibri" w:cs="Calibri"/>
          <w:sz w:val="24"/>
          <w:szCs w:val="24"/>
          <w:lang w:val="lt"/>
        </w:rPr>
        <w:t xml:space="preserve"> taikomus teisės aktų reikalavimus.</w:t>
      </w:r>
    </w:p>
    <w:p w14:paraId="4B12FB3D" w14:textId="3203F579" w:rsidR="003F15C2" w:rsidRPr="00B90F5F" w:rsidRDefault="089E50E8" w:rsidP="001663B4">
      <w:pPr>
        <w:spacing w:before="120" w:line="276" w:lineRule="auto"/>
        <w:jc w:val="both"/>
      </w:pPr>
      <w:r w:rsidRPr="00B90F5F">
        <w:rPr>
          <w:rFonts w:ascii="Calibri" w:eastAsia="Calibri" w:hAnsi="Calibri" w:cs="Calibri"/>
          <w:b/>
          <w:bCs/>
          <w:sz w:val="24"/>
          <w:szCs w:val="24"/>
          <w:lang w:val="lt"/>
        </w:rPr>
        <w:t>3.10. Rea</w:t>
      </w:r>
      <w:r w:rsidR="00755620" w:rsidRPr="00B90F5F">
        <w:rPr>
          <w:rFonts w:ascii="Calibri" w:eastAsia="Calibri" w:hAnsi="Calibri" w:cs="Calibri"/>
          <w:b/>
          <w:bCs/>
          <w:sz w:val="24"/>
          <w:szCs w:val="24"/>
          <w:lang w:val="lt"/>
        </w:rPr>
        <w:t>kcijos</w:t>
      </w:r>
      <w:r w:rsidR="22395D28" w:rsidRPr="00B90F5F">
        <w:rPr>
          <w:rFonts w:ascii="Calibri" w:eastAsia="Calibri" w:hAnsi="Calibri" w:cs="Calibri"/>
          <w:b/>
          <w:bCs/>
          <w:sz w:val="24"/>
          <w:szCs w:val="24"/>
          <w:lang w:val="lt"/>
        </w:rPr>
        <w:t xml:space="preserve"> </w:t>
      </w:r>
      <w:r w:rsidR="1F3CF67C" w:rsidRPr="00B90F5F">
        <w:rPr>
          <w:rFonts w:ascii="Calibri" w:eastAsia="Calibri" w:hAnsi="Calibri" w:cs="Calibri"/>
          <w:b/>
          <w:bCs/>
          <w:sz w:val="24"/>
          <w:szCs w:val="24"/>
          <w:lang w:val="lt"/>
        </w:rPr>
        <w:t xml:space="preserve">laikai </w:t>
      </w:r>
      <w:r w:rsidRPr="00B90F5F">
        <w:rPr>
          <w:rFonts w:ascii="Calibri" w:eastAsia="Calibri" w:hAnsi="Calibri" w:cs="Calibri"/>
          <w:b/>
          <w:bCs/>
          <w:sz w:val="24"/>
          <w:szCs w:val="24"/>
          <w:lang w:val="lt"/>
        </w:rPr>
        <w:t>(SLA)</w:t>
      </w:r>
    </w:p>
    <w:p w14:paraId="3AF27B54" w14:textId="2A6353D5" w:rsidR="003F15C2" w:rsidRPr="00B90F5F" w:rsidRDefault="089E50E8" w:rsidP="799E4F1B">
      <w:pPr>
        <w:spacing w:line="276" w:lineRule="auto"/>
        <w:jc w:val="both"/>
      </w:pPr>
      <w:r w:rsidRPr="00B90F5F">
        <w:rPr>
          <w:rFonts w:ascii="Calibri" w:eastAsia="Calibri" w:hAnsi="Calibri" w:cs="Calibri"/>
          <w:sz w:val="24"/>
          <w:szCs w:val="24"/>
          <w:lang w:val="lt"/>
        </w:rPr>
        <w:t xml:space="preserve">3.10.1. Paslaugų teikėjas privalo užtikrinti kibernetinio saugumo įvykių ir incidentų identifikavimą bei informavimą pagal šioje dalyje nustatytus </w:t>
      </w:r>
      <w:r w:rsidR="002E3F66" w:rsidRPr="00B90F5F">
        <w:rPr>
          <w:rFonts w:ascii="Calibri" w:eastAsia="Calibri" w:hAnsi="Calibri" w:cs="Calibri"/>
          <w:sz w:val="24"/>
          <w:szCs w:val="24"/>
          <w:lang w:val="lt"/>
        </w:rPr>
        <w:t>reakcijos</w:t>
      </w:r>
      <w:r w:rsidR="389D377D" w:rsidRPr="00B90F5F">
        <w:rPr>
          <w:rFonts w:ascii="Calibri" w:eastAsia="Calibri" w:hAnsi="Calibri" w:cs="Calibri"/>
          <w:sz w:val="24"/>
          <w:szCs w:val="24"/>
          <w:lang w:val="lt"/>
        </w:rPr>
        <w:t xml:space="preserve"> laikus </w:t>
      </w:r>
      <w:r w:rsidRPr="00B90F5F">
        <w:rPr>
          <w:rFonts w:ascii="Calibri" w:eastAsia="Calibri" w:hAnsi="Calibri" w:cs="Calibri"/>
          <w:sz w:val="24"/>
          <w:szCs w:val="24"/>
          <w:lang w:val="lt"/>
        </w:rPr>
        <w:t>(SLA).</w:t>
      </w:r>
    </w:p>
    <w:p w14:paraId="5F3C4982" w14:textId="623659A6" w:rsidR="003F15C2" w:rsidRPr="003F15C2" w:rsidRDefault="089E50E8" w:rsidP="799E4F1B">
      <w:pPr>
        <w:spacing w:line="276" w:lineRule="auto"/>
        <w:jc w:val="both"/>
      </w:pPr>
      <w:r w:rsidRPr="00B90F5F">
        <w:rPr>
          <w:rFonts w:ascii="Calibri" w:eastAsia="Calibri" w:hAnsi="Calibri" w:cs="Calibri"/>
          <w:sz w:val="24"/>
          <w:szCs w:val="24"/>
          <w:lang w:val="lt"/>
        </w:rPr>
        <w:t>3.10.2. Reakcijos laikai visiems kibernetinio saugumo įvykių ir incidentų kritiškumo lygiams (Kritinio, Aukšto, Vidutinio ir Žemo) taikomi nuolat — 24 valandas per parą, 7 dienas per savaitę (24/7/365).</w:t>
      </w:r>
    </w:p>
    <w:p w14:paraId="2197CA93" w14:textId="7E1118EB" w:rsidR="003F15C2" w:rsidRPr="003F15C2" w:rsidRDefault="089E50E8" w:rsidP="799E4F1B">
      <w:pPr>
        <w:spacing w:line="276" w:lineRule="auto"/>
        <w:jc w:val="both"/>
      </w:pPr>
      <w:r w:rsidRPr="799E4F1B">
        <w:rPr>
          <w:rFonts w:ascii="Calibri" w:eastAsia="Calibri" w:hAnsi="Calibri" w:cs="Calibri"/>
          <w:sz w:val="24"/>
          <w:szCs w:val="24"/>
          <w:lang w:val="lt"/>
        </w:rPr>
        <w:t>3.10.3. Automatiniai pranešimai apie saugumo įvykius teikiami nuolat (24/7/365).</w:t>
      </w:r>
    </w:p>
    <w:p w14:paraId="32B8FB38" w14:textId="1791CA71" w:rsidR="003F15C2" w:rsidRPr="003F15C2" w:rsidRDefault="089E50E8" w:rsidP="799E4F1B">
      <w:pPr>
        <w:spacing w:line="276" w:lineRule="auto"/>
        <w:jc w:val="both"/>
      </w:pPr>
      <w:r w:rsidRPr="799E4F1B">
        <w:rPr>
          <w:rFonts w:ascii="Calibri" w:eastAsia="Calibri" w:hAnsi="Calibri" w:cs="Calibri"/>
          <w:sz w:val="24"/>
          <w:szCs w:val="24"/>
          <w:lang w:val="lt"/>
        </w:rPr>
        <w:t>3.10.4. Kibernetinio saugumo įvykių ir incidentų kritiškumas nustatomas pagal Paslaugų teikėjo naudojamus analizės kriterijus ir metodiką, suderintą su P</w:t>
      </w:r>
      <w:r w:rsidR="001663B4">
        <w:rPr>
          <w:rFonts w:ascii="Calibri" w:eastAsia="Calibri" w:hAnsi="Calibri" w:cs="Calibri"/>
          <w:sz w:val="24"/>
          <w:szCs w:val="24"/>
          <w:lang w:val="lt"/>
        </w:rPr>
        <w:t>irkėju</w:t>
      </w:r>
      <w:r w:rsidRPr="799E4F1B">
        <w:rPr>
          <w:rFonts w:ascii="Calibri" w:eastAsia="Calibri" w:hAnsi="Calibri" w:cs="Calibri"/>
          <w:sz w:val="24"/>
          <w:szCs w:val="24"/>
          <w:lang w:val="lt"/>
        </w:rPr>
        <w:t>.</w:t>
      </w:r>
    </w:p>
    <w:p w14:paraId="07BE644E" w14:textId="6AAA2662" w:rsidR="003F15C2" w:rsidRPr="003F15C2" w:rsidRDefault="089E50E8" w:rsidP="799E4F1B">
      <w:pPr>
        <w:spacing w:line="276" w:lineRule="auto"/>
        <w:jc w:val="both"/>
      </w:pPr>
      <w:r w:rsidRPr="799E4F1B">
        <w:rPr>
          <w:rFonts w:ascii="Calibri" w:eastAsia="Calibri" w:hAnsi="Calibri" w:cs="Calibri"/>
          <w:sz w:val="24"/>
          <w:szCs w:val="24"/>
          <w:lang w:val="lt"/>
        </w:rPr>
        <w:t>3.10.5. 1 lentelėje vartojamų sąvokų paaiškinimas:</w:t>
      </w:r>
    </w:p>
    <w:p w14:paraId="479C7328" w14:textId="01A563CA" w:rsidR="003F15C2" w:rsidRPr="003F15C2" w:rsidRDefault="089E50E8" w:rsidP="799E4F1B">
      <w:pPr>
        <w:spacing w:line="276" w:lineRule="auto"/>
        <w:jc w:val="both"/>
      </w:pPr>
      <w:r w:rsidRPr="799E4F1B">
        <w:rPr>
          <w:rFonts w:ascii="Calibri" w:eastAsia="Calibri" w:hAnsi="Calibri" w:cs="Calibri"/>
          <w:sz w:val="24"/>
          <w:szCs w:val="24"/>
          <w:lang w:val="lt"/>
        </w:rPr>
        <w:t xml:space="preserve">3.10.5.1. </w:t>
      </w:r>
      <w:r w:rsidRPr="799E4F1B">
        <w:rPr>
          <w:rFonts w:ascii="Calibri" w:eastAsia="Calibri" w:hAnsi="Calibri" w:cs="Calibri"/>
          <w:b/>
          <w:bCs/>
          <w:sz w:val="24"/>
          <w:szCs w:val="24"/>
          <w:lang w:val="lt"/>
        </w:rPr>
        <w:t>TTD</w:t>
      </w:r>
      <w:r w:rsidRPr="799E4F1B">
        <w:rPr>
          <w:rFonts w:ascii="Calibri" w:eastAsia="Calibri" w:hAnsi="Calibri" w:cs="Calibri"/>
          <w:sz w:val="24"/>
          <w:szCs w:val="24"/>
          <w:lang w:val="lt"/>
        </w:rPr>
        <w:t xml:space="preserve"> (angl. </w:t>
      </w:r>
      <w:r w:rsidRPr="799E4F1B">
        <w:rPr>
          <w:rFonts w:ascii="Calibri" w:eastAsia="Calibri" w:hAnsi="Calibri" w:cs="Calibri"/>
          <w:i/>
          <w:iCs/>
          <w:sz w:val="24"/>
          <w:szCs w:val="24"/>
          <w:lang w:val="lt"/>
        </w:rPr>
        <w:t>Time To Detect</w:t>
      </w:r>
      <w:r w:rsidRPr="799E4F1B">
        <w:rPr>
          <w:rFonts w:ascii="Calibri" w:eastAsia="Calibri" w:hAnsi="Calibri" w:cs="Calibri"/>
          <w:sz w:val="24"/>
          <w:szCs w:val="24"/>
          <w:lang w:val="lt"/>
        </w:rPr>
        <w:t>) — laikas nuo saugumo įvykio ar incidento įvykimo iki jo identifikavimo Paslaugų teikėjo sistemose;</w:t>
      </w:r>
    </w:p>
    <w:p w14:paraId="04353F96" w14:textId="43107452" w:rsidR="003F15C2" w:rsidRPr="003F15C2" w:rsidRDefault="089E50E8" w:rsidP="799E4F1B">
      <w:pPr>
        <w:spacing w:line="276" w:lineRule="auto"/>
        <w:jc w:val="both"/>
      </w:pPr>
      <w:r w:rsidRPr="799E4F1B">
        <w:rPr>
          <w:rFonts w:ascii="Calibri" w:eastAsia="Calibri" w:hAnsi="Calibri" w:cs="Calibri"/>
          <w:sz w:val="24"/>
          <w:szCs w:val="24"/>
          <w:lang w:val="lt"/>
        </w:rPr>
        <w:t xml:space="preserve">3.10.5.2. </w:t>
      </w:r>
      <w:r w:rsidRPr="799E4F1B">
        <w:rPr>
          <w:rFonts w:ascii="Calibri" w:eastAsia="Calibri" w:hAnsi="Calibri" w:cs="Calibri"/>
          <w:b/>
          <w:bCs/>
          <w:sz w:val="24"/>
          <w:szCs w:val="24"/>
          <w:lang w:val="lt"/>
        </w:rPr>
        <w:t>TTR</w:t>
      </w:r>
      <w:r w:rsidRPr="799E4F1B">
        <w:rPr>
          <w:rFonts w:ascii="Calibri" w:eastAsia="Calibri" w:hAnsi="Calibri" w:cs="Calibri"/>
          <w:sz w:val="24"/>
          <w:szCs w:val="24"/>
          <w:lang w:val="lt"/>
        </w:rPr>
        <w:t xml:space="preserve"> (angl. </w:t>
      </w:r>
      <w:r w:rsidRPr="799E4F1B">
        <w:rPr>
          <w:rFonts w:ascii="Calibri" w:eastAsia="Calibri" w:hAnsi="Calibri" w:cs="Calibri"/>
          <w:i/>
          <w:iCs/>
          <w:sz w:val="24"/>
          <w:szCs w:val="24"/>
          <w:lang w:val="lt"/>
        </w:rPr>
        <w:t>Time To Report</w:t>
      </w:r>
      <w:r w:rsidRPr="799E4F1B">
        <w:rPr>
          <w:rFonts w:ascii="Calibri" w:eastAsia="Calibri" w:hAnsi="Calibri" w:cs="Calibri"/>
          <w:sz w:val="24"/>
          <w:szCs w:val="24"/>
          <w:lang w:val="lt"/>
        </w:rPr>
        <w:t>) — laikas nuo saugumo įvykio ar incidento identifikavimo iki praneši</w:t>
      </w:r>
      <w:r w:rsidR="001663B4">
        <w:rPr>
          <w:rFonts w:ascii="Calibri" w:eastAsia="Calibri" w:hAnsi="Calibri" w:cs="Calibri"/>
          <w:sz w:val="24"/>
          <w:szCs w:val="24"/>
          <w:lang w:val="lt"/>
        </w:rPr>
        <w:t>mo Pirkėjui</w:t>
      </w:r>
      <w:r w:rsidRPr="799E4F1B">
        <w:rPr>
          <w:rFonts w:ascii="Calibri" w:eastAsia="Calibri" w:hAnsi="Calibri" w:cs="Calibri"/>
          <w:sz w:val="24"/>
          <w:szCs w:val="24"/>
          <w:lang w:val="lt"/>
        </w:rPr>
        <w:t xml:space="preserve"> pateikimo;</w:t>
      </w:r>
    </w:p>
    <w:p w14:paraId="4B130704" w14:textId="53BDAD9D" w:rsidR="003F15C2" w:rsidRPr="003F15C2" w:rsidRDefault="089E50E8" w:rsidP="799E4F1B">
      <w:pPr>
        <w:spacing w:line="276" w:lineRule="auto"/>
        <w:jc w:val="both"/>
      </w:pPr>
      <w:r w:rsidRPr="799E4F1B">
        <w:rPr>
          <w:rFonts w:ascii="Calibri" w:eastAsia="Calibri" w:hAnsi="Calibri" w:cs="Calibri"/>
          <w:sz w:val="24"/>
          <w:szCs w:val="24"/>
          <w:lang w:val="lt"/>
        </w:rPr>
        <w:t xml:space="preserve">3.10.5.3. </w:t>
      </w:r>
      <w:r w:rsidRPr="799E4F1B">
        <w:rPr>
          <w:rFonts w:ascii="Calibri" w:eastAsia="Calibri" w:hAnsi="Calibri" w:cs="Calibri"/>
          <w:b/>
          <w:bCs/>
          <w:sz w:val="24"/>
          <w:szCs w:val="24"/>
          <w:lang w:val="lt"/>
        </w:rPr>
        <w:t>SLT</w:t>
      </w:r>
      <w:r w:rsidRPr="799E4F1B">
        <w:rPr>
          <w:rFonts w:ascii="Calibri" w:eastAsia="Calibri" w:hAnsi="Calibri" w:cs="Calibri"/>
          <w:sz w:val="24"/>
          <w:szCs w:val="24"/>
          <w:lang w:val="lt"/>
        </w:rPr>
        <w:t xml:space="preserve"> (angl. </w:t>
      </w:r>
      <w:r w:rsidRPr="799E4F1B">
        <w:rPr>
          <w:rFonts w:ascii="Calibri" w:eastAsia="Calibri" w:hAnsi="Calibri" w:cs="Calibri"/>
          <w:i/>
          <w:iCs/>
          <w:sz w:val="24"/>
          <w:szCs w:val="24"/>
          <w:lang w:val="lt"/>
        </w:rPr>
        <w:t>Service Level Target</w:t>
      </w:r>
      <w:r w:rsidRPr="799E4F1B">
        <w:rPr>
          <w:rFonts w:ascii="Calibri" w:eastAsia="Calibri" w:hAnsi="Calibri" w:cs="Calibri"/>
          <w:sz w:val="24"/>
          <w:szCs w:val="24"/>
          <w:lang w:val="lt"/>
        </w:rPr>
        <w:t>) — Paslaugų lygio tikslas; minimalus procentas saugumo įvykių ir incidentų, kuriems nustatyti TTD ir TTR terminai turi būti įvykdyti per ataskaitinį laikotarpį (mėnesį).</w:t>
      </w:r>
    </w:p>
    <w:p w14:paraId="39CCFAAC" w14:textId="01856172" w:rsidR="003F15C2" w:rsidRDefault="089E50E8" w:rsidP="799E4F1B">
      <w:pPr>
        <w:spacing w:line="276" w:lineRule="auto"/>
        <w:jc w:val="both"/>
        <w:rPr>
          <w:rFonts w:ascii="Calibri" w:eastAsia="Calibri" w:hAnsi="Calibri" w:cs="Calibri"/>
          <w:sz w:val="24"/>
          <w:szCs w:val="24"/>
          <w:lang w:val="lt"/>
        </w:rPr>
      </w:pPr>
      <w:r w:rsidRPr="799E4F1B">
        <w:rPr>
          <w:rFonts w:ascii="Calibri" w:eastAsia="Calibri" w:hAnsi="Calibri" w:cs="Calibri"/>
          <w:sz w:val="24"/>
          <w:szCs w:val="24"/>
          <w:lang w:val="lt"/>
        </w:rPr>
        <w:t>3.10.6. Reakcijos laikai pateikiami 1 lentelėje:</w:t>
      </w:r>
    </w:p>
    <w:p w14:paraId="0C2528F2" w14:textId="77777777" w:rsidR="001663B4" w:rsidRDefault="001663B4" w:rsidP="799E4F1B">
      <w:pPr>
        <w:spacing w:line="276" w:lineRule="auto"/>
        <w:jc w:val="both"/>
        <w:rPr>
          <w:rFonts w:ascii="Calibri" w:eastAsia="Calibri" w:hAnsi="Calibri" w:cs="Calibri"/>
          <w:sz w:val="24"/>
          <w:szCs w:val="24"/>
          <w:lang w:val="lt"/>
        </w:rPr>
      </w:pPr>
    </w:p>
    <w:p w14:paraId="0E1EE9B4" w14:textId="77777777" w:rsidR="001663B4" w:rsidRDefault="001663B4" w:rsidP="799E4F1B">
      <w:pPr>
        <w:spacing w:line="276" w:lineRule="auto"/>
        <w:jc w:val="both"/>
        <w:rPr>
          <w:rFonts w:ascii="Calibri" w:eastAsia="Calibri" w:hAnsi="Calibri" w:cs="Calibri"/>
          <w:sz w:val="24"/>
          <w:szCs w:val="24"/>
          <w:lang w:val="lt"/>
        </w:rPr>
      </w:pPr>
    </w:p>
    <w:p w14:paraId="06DFB1C9" w14:textId="251C20C1" w:rsidR="003F15C2" w:rsidRPr="003F15C2" w:rsidRDefault="089E50E8" w:rsidP="799E4F1B">
      <w:pPr>
        <w:spacing w:line="276" w:lineRule="auto"/>
        <w:jc w:val="both"/>
      </w:pPr>
      <w:r w:rsidRPr="799E4F1B">
        <w:rPr>
          <w:rFonts w:ascii="Calibri" w:eastAsia="Calibri" w:hAnsi="Calibri" w:cs="Calibri"/>
          <w:sz w:val="24"/>
          <w:szCs w:val="24"/>
          <w:lang w:val="lt"/>
        </w:rPr>
        <w:t xml:space="preserve"> </w:t>
      </w:r>
    </w:p>
    <w:p w14:paraId="13571D2E" w14:textId="11520C6F" w:rsidR="003F15C2" w:rsidRPr="003F15C2" w:rsidRDefault="089E50E8" w:rsidP="006314EC">
      <w:pPr>
        <w:spacing w:after="120" w:line="276" w:lineRule="auto"/>
        <w:jc w:val="both"/>
      </w:pPr>
      <w:r w:rsidRPr="799E4F1B">
        <w:rPr>
          <w:rFonts w:ascii="Calibri" w:eastAsia="Calibri" w:hAnsi="Calibri" w:cs="Calibri"/>
          <w:b/>
          <w:bCs/>
          <w:sz w:val="24"/>
          <w:szCs w:val="24"/>
          <w:lang w:val="lt"/>
        </w:rPr>
        <w:t>1 lentelė. Rea</w:t>
      </w:r>
      <w:r w:rsidR="002E3F66">
        <w:rPr>
          <w:rFonts w:ascii="Calibri" w:eastAsia="Calibri" w:hAnsi="Calibri" w:cs="Calibri"/>
          <w:b/>
          <w:bCs/>
          <w:sz w:val="24"/>
          <w:szCs w:val="24"/>
          <w:lang w:val="lt"/>
        </w:rPr>
        <w:t>kcijos</w:t>
      </w:r>
      <w:r w:rsidR="24AE424A" w:rsidRPr="799E4F1B">
        <w:rPr>
          <w:rFonts w:ascii="Calibri" w:eastAsia="Calibri" w:hAnsi="Calibri" w:cs="Calibri"/>
          <w:b/>
          <w:bCs/>
          <w:sz w:val="24"/>
          <w:szCs w:val="24"/>
          <w:lang w:val="lt"/>
        </w:rPr>
        <w:t xml:space="preserve"> </w:t>
      </w:r>
      <w:r w:rsidRPr="799E4F1B">
        <w:rPr>
          <w:rFonts w:ascii="Calibri" w:eastAsia="Calibri" w:hAnsi="Calibri" w:cs="Calibri"/>
          <w:b/>
          <w:bCs/>
          <w:sz w:val="24"/>
          <w:szCs w:val="24"/>
          <w:lang w:val="lt"/>
        </w:rPr>
        <w:t>laikai (SLA)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80"/>
        <w:gridCol w:w="1701"/>
        <w:gridCol w:w="1701"/>
        <w:gridCol w:w="1559"/>
        <w:gridCol w:w="2599"/>
      </w:tblGrid>
      <w:tr w:rsidR="799E4F1B" w14:paraId="53B039EA" w14:textId="77777777" w:rsidTr="007D38C1">
        <w:trPr>
          <w:trHeight w:val="300"/>
        </w:trPr>
        <w:tc>
          <w:tcPr>
            <w:tcW w:w="1980" w:type="dxa"/>
            <w:tcBorders>
              <w:top w:val="single" w:sz="4" w:space="0" w:color="auto"/>
              <w:left w:val="single" w:sz="4" w:space="0" w:color="auto"/>
              <w:bottom w:val="single" w:sz="4" w:space="0" w:color="auto"/>
              <w:right w:val="single" w:sz="4" w:space="0" w:color="auto"/>
            </w:tcBorders>
            <w:vAlign w:val="center"/>
          </w:tcPr>
          <w:p w14:paraId="4B9D95BE" w14:textId="135E69D8" w:rsidR="799E4F1B" w:rsidRDefault="089E50E8" w:rsidP="799E4F1B">
            <w:pPr>
              <w:spacing w:line="276" w:lineRule="auto"/>
              <w:ind w:firstLine="0"/>
              <w:jc w:val="center"/>
            </w:pPr>
            <w:r w:rsidRPr="799E4F1B">
              <w:rPr>
                <w:rFonts w:ascii="Calibri" w:eastAsia="Calibri" w:hAnsi="Calibri" w:cs="Calibri"/>
                <w:sz w:val="24"/>
                <w:szCs w:val="24"/>
                <w:lang w:val="lt"/>
              </w:rPr>
              <w:t xml:space="preserve"> </w:t>
            </w:r>
            <w:r w:rsidR="799E4F1B" w:rsidRPr="799E4F1B">
              <w:rPr>
                <w:rFonts w:ascii="Calibri" w:eastAsia="Calibri" w:hAnsi="Calibri" w:cs="Calibri"/>
                <w:b/>
                <w:bCs/>
                <w:sz w:val="24"/>
                <w:szCs w:val="24"/>
                <w:lang w:val="lt"/>
              </w:rPr>
              <w:t>Įvykio ar kibernetinio incidento kritiškumo lygis</w:t>
            </w:r>
          </w:p>
        </w:tc>
        <w:tc>
          <w:tcPr>
            <w:tcW w:w="1701" w:type="dxa"/>
            <w:tcBorders>
              <w:top w:val="single" w:sz="4" w:space="0" w:color="auto"/>
              <w:left w:val="single" w:sz="4" w:space="0" w:color="auto"/>
              <w:bottom w:val="single" w:sz="4" w:space="0" w:color="auto"/>
              <w:right w:val="single" w:sz="4" w:space="0" w:color="auto"/>
            </w:tcBorders>
            <w:vAlign w:val="center"/>
          </w:tcPr>
          <w:p w14:paraId="7B4B72AE" w14:textId="03ADE194" w:rsidR="799E4F1B" w:rsidRDefault="799E4F1B" w:rsidP="799E4F1B">
            <w:pPr>
              <w:spacing w:line="276" w:lineRule="auto"/>
              <w:ind w:firstLine="0"/>
              <w:jc w:val="center"/>
            </w:pPr>
            <w:r w:rsidRPr="799E4F1B">
              <w:rPr>
                <w:rFonts w:ascii="Calibri" w:eastAsia="Calibri" w:hAnsi="Calibri" w:cs="Calibri"/>
                <w:b/>
                <w:bCs/>
                <w:sz w:val="24"/>
                <w:szCs w:val="24"/>
                <w:lang w:val="lt"/>
              </w:rPr>
              <w:t>Identifikavimo laikas (TTD)</w:t>
            </w:r>
          </w:p>
        </w:tc>
        <w:tc>
          <w:tcPr>
            <w:tcW w:w="1701" w:type="dxa"/>
            <w:tcBorders>
              <w:top w:val="single" w:sz="4" w:space="0" w:color="auto"/>
              <w:left w:val="single" w:sz="4" w:space="0" w:color="auto"/>
              <w:bottom w:val="single" w:sz="4" w:space="0" w:color="auto"/>
              <w:right w:val="single" w:sz="4" w:space="0" w:color="auto"/>
            </w:tcBorders>
            <w:vAlign w:val="center"/>
          </w:tcPr>
          <w:p w14:paraId="47E8B0AC" w14:textId="7DF48CAB" w:rsidR="799E4F1B" w:rsidRDefault="799E4F1B" w:rsidP="799E4F1B">
            <w:pPr>
              <w:spacing w:line="276" w:lineRule="auto"/>
              <w:ind w:firstLine="0"/>
              <w:jc w:val="center"/>
            </w:pPr>
            <w:r w:rsidRPr="799E4F1B">
              <w:rPr>
                <w:rFonts w:ascii="Calibri" w:eastAsia="Calibri" w:hAnsi="Calibri" w:cs="Calibri"/>
                <w:b/>
                <w:bCs/>
                <w:sz w:val="24"/>
                <w:szCs w:val="24"/>
                <w:lang w:val="lt"/>
              </w:rPr>
              <w:t>Pranešimo P</w:t>
            </w:r>
            <w:r w:rsidR="00CF0621">
              <w:rPr>
                <w:rFonts w:ascii="Calibri" w:eastAsia="Calibri" w:hAnsi="Calibri" w:cs="Calibri"/>
                <w:b/>
                <w:bCs/>
                <w:sz w:val="24"/>
                <w:szCs w:val="24"/>
                <w:lang w:val="lt"/>
              </w:rPr>
              <w:t>irkėjui</w:t>
            </w:r>
            <w:r w:rsidRPr="799E4F1B">
              <w:rPr>
                <w:rFonts w:ascii="Calibri" w:eastAsia="Calibri" w:hAnsi="Calibri" w:cs="Calibri"/>
                <w:b/>
                <w:bCs/>
                <w:sz w:val="24"/>
                <w:szCs w:val="24"/>
                <w:lang w:val="lt"/>
              </w:rPr>
              <w:t xml:space="preserve"> laikas (TTR)</w:t>
            </w:r>
          </w:p>
        </w:tc>
        <w:tc>
          <w:tcPr>
            <w:tcW w:w="1559" w:type="dxa"/>
            <w:tcBorders>
              <w:top w:val="single" w:sz="4" w:space="0" w:color="auto"/>
              <w:left w:val="single" w:sz="4" w:space="0" w:color="auto"/>
              <w:bottom w:val="single" w:sz="4" w:space="0" w:color="auto"/>
              <w:right w:val="single" w:sz="4" w:space="0" w:color="auto"/>
            </w:tcBorders>
            <w:vAlign w:val="center"/>
          </w:tcPr>
          <w:p w14:paraId="315EA703" w14:textId="1579FB16" w:rsidR="799E4F1B" w:rsidRDefault="799E4F1B" w:rsidP="799E4F1B">
            <w:pPr>
              <w:spacing w:line="276" w:lineRule="auto"/>
              <w:ind w:firstLine="0"/>
              <w:jc w:val="center"/>
            </w:pPr>
            <w:r w:rsidRPr="799E4F1B">
              <w:rPr>
                <w:rFonts w:ascii="Calibri" w:eastAsia="Calibri" w:hAnsi="Calibri" w:cs="Calibri"/>
                <w:b/>
                <w:bCs/>
                <w:sz w:val="24"/>
                <w:szCs w:val="24"/>
                <w:lang w:val="lt"/>
              </w:rPr>
              <w:t>Paslaugų lygio tikslas (SLT)</w:t>
            </w:r>
          </w:p>
        </w:tc>
        <w:tc>
          <w:tcPr>
            <w:tcW w:w="2599" w:type="dxa"/>
            <w:tcBorders>
              <w:top w:val="single" w:sz="4" w:space="0" w:color="auto"/>
              <w:left w:val="single" w:sz="4" w:space="0" w:color="auto"/>
              <w:bottom w:val="single" w:sz="4" w:space="0" w:color="auto"/>
              <w:right w:val="single" w:sz="4" w:space="0" w:color="auto"/>
            </w:tcBorders>
            <w:vAlign w:val="center"/>
          </w:tcPr>
          <w:p w14:paraId="0C5D73A0" w14:textId="1A9F10D9" w:rsidR="799E4F1B" w:rsidRDefault="799E4F1B" w:rsidP="799E4F1B">
            <w:pPr>
              <w:spacing w:line="276" w:lineRule="auto"/>
              <w:ind w:firstLine="0"/>
              <w:jc w:val="center"/>
            </w:pPr>
            <w:r w:rsidRPr="799E4F1B">
              <w:rPr>
                <w:rFonts w:ascii="Calibri" w:eastAsia="Calibri" w:hAnsi="Calibri" w:cs="Calibri"/>
                <w:b/>
                <w:bCs/>
                <w:sz w:val="24"/>
                <w:szCs w:val="24"/>
                <w:lang w:val="lt"/>
              </w:rPr>
              <w:t>Komunikacijos kanalas</w:t>
            </w:r>
          </w:p>
        </w:tc>
      </w:tr>
      <w:tr w:rsidR="799E4F1B" w14:paraId="54DB7E5F" w14:textId="77777777" w:rsidTr="007D38C1">
        <w:trPr>
          <w:trHeight w:val="300"/>
        </w:trPr>
        <w:tc>
          <w:tcPr>
            <w:tcW w:w="1980" w:type="dxa"/>
            <w:tcBorders>
              <w:top w:val="single" w:sz="4" w:space="0" w:color="auto"/>
              <w:left w:val="single" w:sz="4" w:space="0" w:color="auto"/>
              <w:bottom w:val="single" w:sz="4" w:space="0" w:color="auto"/>
              <w:right w:val="single" w:sz="4" w:space="0" w:color="auto"/>
            </w:tcBorders>
            <w:vAlign w:val="center"/>
          </w:tcPr>
          <w:p w14:paraId="05774900" w14:textId="2DE41D6D" w:rsidR="799E4F1B" w:rsidRDefault="799E4F1B" w:rsidP="799E4F1B">
            <w:pPr>
              <w:spacing w:line="276" w:lineRule="auto"/>
              <w:ind w:firstLine="0"/>
              <w:jc w:val="center"/>
            </w:pPr>
            <w:r w:rsidRPr="799E4F1B">
              <w:rPr>
                <w:rFonts w:ascii="Calibri" w:eastAsia="Calibri" w:hAnsi="Calibri" w:cs="Calibri"/>
                <w:sz w:val="24"/>
                <w:szCs w:val="24"/>
                <w:lang w:val="lt"/>
              </w:rPr>
              <w:t>Kritinis / Aukštas</w:t>
            </w:r>
          </w:p>
        </w:tc>
        <w:tc>
          <w:tcPr>
            <w:tcW w:w="1701" w:type="dxa"/>
            <w:tcBorders>
              <w:top w:val="single" w:sz="4" w:space="0" w:color="auto"/>
              <w:left w:val="single" w:sz="4" w:space="0" w:color="auto"/>
              <w:bottom w:val="single" w:sz="4" w:space="0" w:color="auto"/>
              <w:right w:val="single" w:sz="4" w:space="0" w:color="auto"/>
            </w:tcBorders>
            <w:vAlign w:val="center"/>
          </w:tcPr>
          <w:p w14:paraId="7CA4A354" w14:textId="6BD68725" w:rsidR="799E4F1B" w:rsidRDefault="799E4F1B" w:rsidP="799E4F1B">
            <w:pPr>
              <w:spacing w:line="276" w:lineRule="auto"/>
              <w:ind w:firstLine="0"/>
              <w:jc w:val="center"/>
            </w:pPr>
            <w:r w:rsidRPr="799E4F1B">
              <w:rPr>
                <w:rFonts w:ascii="Calibri" w:eastAsia="Calibri" w:hAnsi="Calibri" w:cs="Calibri"/>
                <w:sz w:val="24"/>
                <w:szCs w:val="24"/>
                <w:lang w:val="lt"/>
              </w:rPr>
              <w:t>iki 1 val.</w:t>
            </w:r>
          </w:p>
        </w:tc>
        <w:tc>
          <w:tcPr>
            <w:tcW w:w="1701" w:type="dxa"/>
            <w:tcBorders>
              <w:top w:val="single" w:sz="4" w:space="0" w:color="auto"/>
              <w:left w:val="single" w:sz="4" w:space="0" w:color="auto"/>
              <w:bottom w:val="single" w:sz="4" w:space="0" w:color="auto"/>
              <w:right w:val="single" w:sz="4" w:space="0" w:color="auto"/>
            </w:tcBorders>
            <w:vAlign w:val="center"/>
          </w:tcPr>
          <w:p w14:paraId="20D3FF2C" w14:textId="07BE627B" w:rsidR="799E4F1B" w:rsidRDefault="799E4F1B" w:rsidP="799E4F1B">
            <w:pPr>
              <w:spacing w:line="276" w:lineRule="auto"/>
              <w:ind w:firstLine="0"/>
              <w:jc w:val="center"/>
            </w:pPr>
            <w:r w:rsidRPr="799E4F1B">
              <w:rPr>
                <w:rFonts w:ascii="Calibri" w:eastAsia="Calibri" w:hAnsi="Calibri" w:cs="Calibri"/>
                <w:sz w:val="24"/>
                <w:szCs w:val="24"/>
                <w:lang w:val="lt"/>
              </w:rPr>
              <w:t>iki 2 val.</w:t>
            </w:r>
          </w:p>
        </w:tc>
        <w:tc>
          <w:tcPr>
            <w:tcW w:w="1559" w:type="dxa"/>
            <w:tcBorders>
              <w:top w:val="single" w:sz="4" w:space="0" w:color="auto"/>
              <w:left w:val="single" w:sz="4" w:space="0" w:color="auto"/>
              <w:bottom w:val="single" w:sz="4" w:space="0" w:color="auto"/>
              <w:right w:val="single" w:sz="4" w:space="0" w:color="auto"/>
            </w:tcBorders>
            <w:vAlign w:val="center"/>
          </w:tcPr>
          <w:p w14:paraId="332D1E6D" w14:textId="4E0D5B41" w:rsidR="799E4F1B" w:rsidRDefault="799E4F1B" w:rsidP="799E4F1B">
            <w:pPr>
              <w:spacing w:line="276" w:lineRule="auto"/>
              <w:ind w:firstLine="0"/>
              <w:jc w:val="center"/>
            </w:pPr>
            <w:r w:rsidRPr="799E4F1B">
              <w:rPr>
                <w:rFonts w:ascii="Calibri" w:eastAsia="Calibri" w:hAnsi="Calibri" w:cs="Calibri"/>
                <w:sz w:val="24"/>
                <w:szCs w:val="24"/>
                <w:lang w:val="lt"/>
              </w:rPr>
              <w:t>≥ 95 %</w:t>
            </w:r>
          </w:p>
        </w:tc>
        <w:tc>
          <w:tcPr>
            <w:tcW w:w="2599" w:type="dxa"/>
            <w:tcBorders>
              <w:top w:val="single" w:sz="4" w:space="0" w:color="auto"/>
              <w:left w:val="single" w:sz="4" w:space="0" w:color="auto"/>
              <w:bottom w:val="single" w:sz="4" w:space="0" w:color="auto"/>
              <w:right w:val="single" w:sz="4" w:space="0" w:color="auto"/>
            </w:tcBorders>
            <w:vAlign w:val="center"/>
          </w:tcPr>
          <w:p w14:paraId="14487638" w14:textId="31D55540" w:rsidR="799E4F1B" w:rsidRDefault="799E4F1B" w:rsidP="799E4F1B">
            <w:pPr>
              <w:spacing w:line="276" w:lineRule="auto"/>
              <w:ind w:firstLine="0"/>
              <w:jc w:val="center"/>
            </w:pPr>
            <w:r w:rsidRPr="799E4F1B">
              <w:rPr>
                <w:rFonts w:ascii="Calibri" w:eastAsia="Calibri" w:hAnsi="Calibri" w:cs="Calibri"/>
                <w:sz w:val="24"/>
                <w:szCs w:val="24"/>
                <w:lang w:val="lt"/>
              </w:rPr>
              <w:t>Pirminis pranešimas — telefonu arba SMS, papildomai — el. paštu</w:t>
            </w:r>
          </w:p>
        </w:tc>
      </w:tr>
      <w:tr w:rsidR="799E4F1B" w14:paraId="49D450B2" w14:textId="77777777" w:rsidTr="007D38C1">
        <w:trPr>
          <w:trHeight w:val="300"/>
        </w:trPr>
        <w:tc>
          <w:tcPr>
            <w:tcW w:w="1980" w:type="dxa"/>
            <w:tcBorders>
              <w:top w:val="single" w:sz="4" w:space="0" w:color="auto"/>
              <w:left w:val="single" w:sz="4" w:space="0" w:color="auto"/>
              <w:bottom w:val="single" w:sz="4" w:space="0" w:color="auto"/>
              <w:right w:val="single" w:sz="4" w:space="0" w:color="auto"/>
            </w:tcBorders>
            <w:vAlign w:val="center"/>
          </w:tcPr>
          <w:p w14:paraId="4C5A5168" w14:textId="368D3762" w:rsidR="799E4F1B" w:rsidRDefault="799E4F1B" w:rsidP="799E4F1B">
            <w:pPr>
              <w:spacing w:line="276" w:lineRule="auto"/>
              <w:ind w:firstLine="0"/>
              <w:jc w:val="center"/>
            </w:pPr>
            <w:r w:rsidRPr="799E4F1B">
              <w:rPr>
                <w:rFonts w:ascii="Calibri" w:eastAsia="Calibri" w:hAnsi="Calibri" w:cs="Calibri"/>
                <w:sz w:val="24"/>
                <w:szCs w:val="24"/>
                <w:lang w:val="lt"/>
              </w:rPr>
              <w:t>Vidutinis</w:t>
            </w:r>
          </w:p>
        </w:tc>
        <w:tc>
          <w:tcPr>
            <w:tcW w:w="1701" w:type="dxa"/>
            <w:tcBorders>
              <w:top w:val="single" w:sz="4" w:space="0" w:color="auto"/>
              <w:left w:val="single" w:sz="4" w:space="0" w:color="auto"/>
              <w:bottom w:val="single" w:sz="4" w:space="0" w:color="auto"/>
              <w:right w:val="single" w:sz="4" w:space="0" w:color="auto"/>
            </w:tcBorders>
            <w:vAlign w:val="center"/>
          </w:tcPr>
          <w:p w14:paraId="2D73C2FB" w14:textId="1831AF3A" w:rsidR="799E4F1B" w:rsidRDefault="799E4F1B" w:rsidP="799E4F1B">
            <w:pPr>
              <w:spacing w:line="276" w:lineRule="auto"/>
              <w:ind w:firstLine="0"/>
              <w:jc w:val="center"/>
            </w:pPr>
            <w:r w:rsidRPr="799E4F1B">
              <w:rPr>
                <w:rFonts w:ascii="Calibri" w:eastAsia="Calibri" w:hAnsi="Calibri" w:cs="Calibri"/>
                <w:sz w:val="24"/>
                <w:szCs w:val="24"/>
                <w:lang w:val="lt"/>
              </w:rPr>
              <w:t>iki 3 val.</w:t>
            </w:r>
          </w:p>
        </w:tc>
        <w:tc>
          <w:tcPr>
            <w:tcW w:w="1701" w:type="dxa"/>
            <w:tcBorders>
              <w:top w:val="single" w:sz="4" w:space="0" w:color="auto"/>
              <w:left w:val="single" w:sz="4" w:space="0" w:color="auto"/>
              <w:bottom w:val="single" w:sz="4" w:space="0" w:color="auto"/>
              <w:right w:val="single" w:sz="4" w:space="0" w:color="auto"/>
            </w:tcBorders>
            <w:vAlign w:val="center"/>
          </w:tcPr>
          <w:p w14:paraId="714B4281" w14:textId="147E0B49" w:rsidR="799E4F1B" w:rsidRDefault="799E4F1B" w:rsidP="799E4F1B">
            <w:pPr>
              <w:spacing w:line="276" w:lineRule="auto"/>
              <w:ind w:firstLine="0"/>
              <w:jc w:val="center"/>
            </w:pPr>
            <w:r w:rsidRPr="799E4F1B">
              <w:rPr>
                <w:rFonts w:ascii="Calibri" w:eastAsia="Calibri" w:hAnsi="Calibri" w:cs="Calibri"/>
                <w:sz w:val="24"/>
                <w:szCs w:val="24"/>
                <w:lang w:val="lt"/>
              </w:rPr>
              <w:t>iki 6 val.</w:t>
            </w:r>
          </w:p>
        </w:tc>
        <w:tc>
          <w:tcPr>
            <w:tcW w:w="1559" w:type="dxa"/>
            <w:tcBorders>
              <w:top w:val="single" w:sz="4" w:space="0" w:color="auto"/>
              <w:left w:val="single" w:sz="4" w:space="0" w:color="auto"/>
              <w:bottom w:val="single" w:sz="4" w:space="0" w:color="auto"/>
              <w:right w:val="single" w:sz="4" w:space="0" w:color="auto"/>
            </w:tcBorders>
            <w:vAlign w:val="center"/>
          </w:tcPr>
          <w:p w14:paraId="37479DBF" w14:textId="7CA7FEA3" w:rsidR="799E4F1B" w:rsidRDefault="799E4F1B" w:rsidP="799E4F1B">
            <w:pPr>
              <w:spacing w:line="276" w:lineRule="auto"/>
              <w:ind w:firstLine="0"/>
              <w:jc w:val="center"/>
            </w:pPr>
            <w:r w:rsidRPr="799E4F1B">
              <w:rPr>
                <w:rFonts w:ascii="Calibri" w:eastAsia="Calibri" w:hAnsi="Calibri" w:cs="Calibri"/>
                <w:sz w:val="24"/>
                <w:szCs w:val="24"/>
                <w:lang w:val="lt"/>
              </w:rPr>
              <w:t>≥ 95 %</w:t>
            </w:r>
          </w:p>
        </w:tc>
        <w:tc>
          <w:tcPr>
            <w:tcW w:w="2599" w:type="dxa"/>
            <w:tcBorders>
              <w:top w:val="single" w:sz="4" w:space="0" w:color="auto"/>
              <w:left w:val="single" w:sz="4" w:space="0" w:color="auto"/>
              <w:bottom w:val="single" w:sz="4" w:space="0" w:color="auto"/>
              <w:right w:val="single" w:sz="4" w:space="0" w:color="auto"/>
            </w:tcBorders>
            <w:vAlign w:val="center"/>
          </w:tcPr>
          <w:p w14:paraId="328C4A83" w14:textId="4D55FBAB" w:rsidR="799E4F1B" w:rsidRDefault="799E4F1B" w:rsidP="799E4F1B">
            <w:pPr>
              <w:spacing w:line="276" w:lineRule="auto"/>
              <w:ind w:firstLine="0"/>
              <w:jc w:val="center"/>
            </w:pPr>
            <w:r w:rsidRPr="799E4F1B">
              <w:rPr>
                <w:rFonts w:ascii="Calibri" w:eastAsia="Calibri" w:hAnsi="Calibri" w:cs="Calibri"/>
                <w:sz w:val="24"/>
                <w:szCs w:val="24"/>
                <w:lang w:val="lt"/>
              </w:rPr>
              <w:t>Pranešimas el. paštu</w:t>
            </w:r>
          </w:p>
        </w:tc>
      </w:tr>
      <w:tr w:rsidR="799E4F1B" w14:paraId="7067D9E9" w14:textId="77777777" w:rsidTr="007D38C1">
        <w:trPr>
          <w:trHeight w:val="300"/>
        </w:trPr>
        <w:tc>
          <w:tcPr>
            <w:tcW w:w="1980" w:type="dxa"/>
            <w:tcBorders>
              <w:top w:val="single" w:sz="4" w:space="0" w:color="auto"/>
              <w:left w:val="single" w:sz="4" w:space="0" w:color="auto"/>
              <w:bottom w:val="single" w:sz="4" w:space="0" w:color="auto"/>
              <w:right w:val="single" w:sz="4" w:space="0" w:color="auto"/>
            </w:tcBorders>
            <w:vAlign w:val="center"/>
          </w:tcPr>
          <w:p w14:paraId="1A29249C" w14:textId="0DD8A859" w:rsidR="799E4F1B" w:rsidRDefault="799E4F1B" w:rsidP="799E4F1B">
            <w:pPr>
              <w:spacing w:line="276" w:lineRule="auto"/>
              <w:ind w:firstLine="0"/>
              <w:jc w:val="center"/>
            </w:pPr>
            <w:r w:rsidRPr="799E4F1B">
              <w:rPr>
                <w:rFonts w:ascii="Calibri" w:eastAsia="Calibri" w:hAnsi="Calibri" w:cs="Calibri"/>
                <w:sz w:val="24"/>
                <w:szCs w:val="24"/>
                <w:lang w:val="lt"/>
              </w:rPr>
              <w:t>Žemas</w:t>
            </w:r>
          </w:p>
        </w:tc>
        <w:tc>
          <w:tcPr>
            <w:tcW w:w="1701" w:type="dxa"/>
            <w:tcBorders>
              <w:top w:val="single" w:sz="4" w:space="0" w:color="auto"/>
              <w:left w:val="single" w:sz="4" w:space="0" w:color="auto"/>
              <w:bottom w:val="single" w:sz="4" w:space="0" w:color="auto"/>
              <w:right w:val="single" w:sz="4" w:space="0" w:color="auto"/>
            </w:tcBorders>
            <w:vAlign w:val="center"/>
          </w:tcPr>
          <w:p w14:paraId="241771B2" w14:textId="5A67C6C1" w:rsidR="799E4F1B" w:rsidRDefault="799E4F1B" w:rsidP="799E4F1B">
            <w:pPr>
              <w:spacing w:line="276" w:lineRule="auto"/>
              <w:ind w:firstLine="0"/>
              <w:jc w:val="center"/>
            </w:pPr>
            <w:r w:rsidRPr="799E4F1B">
              <w:rPr>
                <w:rFonts w:ascii="Calibri" w:eastAsia="Calibri" w:hAnsi="Calibri" w:cs="Calibri"/>
                <w:sz w:val="24"/>
                <w:szCs w:val="24"/>
                <w:lang w:val="lt"/>
              </w:rPr>
              <w:t>iki 8 val.</w:t>
            </w:r>
          </w:p>
        </w:tc>
        <w:tc>
          <w:tcPr>
            <w:tcW w:w="1701" w:type="dxa"/>
            <w:tcBorders>
              <w:top w:val="single" w:sz="4" w:space="0" w:color="auto"/>
              <w:left w:val="single" w:sz="4" w:space="0" w:color="auto"/>
              <w:bottom w:val="single" w:sz="4" w:space="0" w:color="auto"/>
              <w:right w:val="single" w:sz="4" w:space="0" w:color="auto"/>
            </w:tcBorders>
            <w:vAlign w:val="center"/>
          </w:tcPr>
          <w:p w14:paraId="5B4153D2" w14:textId="48875F7E" w:rsidR="799E4F1B" w:rsidRDefault="799E4F1B" w:rsidP="00CB3D0B">
            <w:pPr>
              <w:spacing w:line="276" w:lineRule="auto"/>
              <w:ind w:firstLine="0"/>
              <w:jc w:val="center"/>
            </w:pPr>
            <w:r w:rsidRPr="00B90F5F">
              <w:rPr>
                <w:rFonts w:ascii="Calibri" w:eastAsia="Calibri" w:hAnsi="Calibri" w:cs="Calibri"/>
                <w:sz w:val="24"/>
                <w:szCs w:val="24"/>
                <w:lang w:val="lt"/>
              </w:rPr>
              <w:t xml:space="preserve">iki </w:t>
            </w:r>
            <w:r w:rsidR="0A293540" w:rsidRPr="00B90F5F">
              <w:rPr>
                <w:rFonts w:ascii="Calibri" w:eastAsia="Calibri" w:hAnsi="Calibri" w:cs="Calibri"/>
                <w:sz w:val="24"/>
                <w:szCs w:val="24"/>
                <w:lang w:val="lt"/>
              </w:rPr>
              <w:t>24</w:t>
            </w:r>
            <w:r w:rsidRPr="00B90F5F">
              <w:rPr>
                <w:rFonts w:ascii="Calibri" w:eastAsia="Calibri" w:hAnsi="Calibri" w:cs="Calibri"/>
                <w:sz w:val="24"/>
                <w:szCs w:val="24"/>
                <w:lang w:val="lt"/>
              </w:rPr>
              <w:t xml:space="preserve"> val.</w:t>
            </w:r>
          </w:p>
        </w:tc>
        <w:tc>
          <w:tcPr>
            <w:tcW w:w="1559" w:type="dxa"/>
            <w:tcBorders>
              <w:top w:val="single" w:sz="4" w:space="0" w:color="auto"/>
              <w:left w:val="single" w:sz="4" w:space="0" w:color="auto"/>
              <w:bottom w:val="single" w:sz="4" w:space="0" w:color="auto"/>
              <w:right w:val="single" w:sz="4" w:space="0" w:color="auto"/>
            </w:tcBorders>
            <w:vAlign w:val="center"/>
          </w:tcPr>
          <w:p w14:paraId="6AB207EF" w14:textId="0C1B547E" w:rsidR="799E4F1B" w:rsidRDefault="799E4F1B" w:rsidP="799E4F1B">
            <w:pPr>
              <w:spacing w:line="276" w:lineRule="auto"/>
              <w:ind w:firstLine="0"/>
              <w:jc w:val="center"/>
            </w:pPr>
            <w:r w:rsidRPr="799E4F1B">
              <w:rPr>
                <w:rFonts w:ascii="Calibri" w:eastAsia="Calibri" w:hAnsi="Calibri" w:cs="Calibri"/>
                <w:sz w:val="24"/>
                <w:szCs w:val="24"/>
                <w:lang w:val="lt"/>
              </w:rPr>
              <w:t>≥ 95 %</w:t>
            </w:r>
          </w:p>
        </w:tc>
        <w:tc>
          <w:tcPr>
            <w:tcW w:w="2599" w:type="dxa"/>
            <w:tcBorders>
              <w:top w:val="single" w:sz="4" w:space="0" w:color="auto"/>
              <w:left w:val="single" w:sz="4" w:space="0" w:color="auto"/>
              <w:bottom w:val="single" w:sz="4" w:space="0" w:color="auto"/>
              <w:right w:val="single" w:sz="4" w:space="0" w:color="auto"/>
            </w:tcBorders>
            <w:vAlign w:val="center"/>
          </w:tcPr>
          <w:p w14:paraId="6C396D50" w14:textId="134D948D" w:rsidR="799E4F1B" w:rsidRDefault="799E4F1B" w:rsidP="799E4F1B">
            <w:pPr>
              <w:spacing w:line="276" w:lineRule="auto"/>
              <w:ind w:firstLine="0"/>
              <w:jc w:val="center"/>
            </w:pPr>
            <w:r w:rsidRPr="799E4F1B">
              <w:rPr>
                <w:rFonts w:ascii="Calibri" w:eastAsia="Calibri" w:hAnsi="Calibri" w:cs="Calibri"/>
                <w:sz w:val="24"/>
                <w:szCs w:val="24"/>
                <w:lang w:val="lt"/>
              </w:rPr>
              <w:t>Pranešimas el. paštu</w:t>
            </w:r>
          </w:p>
        </w:tc>
      </w:tr>
    </w:tbl>
    <w:p w14:paraId="12E03D1C" w14:textId="0873E366" w:rsidR="003F15C2" w:rsidRPr="003F15C2" w:rsidRDefault="089E50E8" w:rsidP="799E4F1B">
      <w:pPr>
        <w:spacing w:line="276" w:lineRule="auto"/>
        <w:jc w:val="both"/>
      </w:pPr>
      <w:r w:rsidRPr="799E4F1B">
        <w:rPr>
          <w:rFonts w:ascii="Calibri" w:eastAsia="Calibri" w:hAnsi="Calibri" w:cs="Calibri"/>
          <w:sz w:val="24"/>
          <w:szCs w:val="24"/>
          <w:lang w:val="lt"/>
        </w:rPr>
        <w:t xml:space="preserve">  </w:t>
      </w:r>
    </w:p>
    <w:p w14:paraId="4DA577F7" w14:textId="3AEF5B01" w:rsidR="003F15C2" w:rsidRPr="00B90F5F" w:rsidRDefault="089E50E8" w:rsidP="799E4F1B">
      <w:pPr>
        <w:spacing w:line="276" w:lineRule="auto"/>
        <w:jc w:val="both"/>
      </w:pPr>
      <w:r w:rsidRPr="00B90F5F">
        <w:rPr>
          <w:rFonts w:ascii="Calibri" w:eastAsia="Calibri" w:hAnsi="Calibri" w:cs="Calibri"/>
          <w:sz w:val="24"/>
          <w:szCs w:val="24"/>
          <w:lang w:val="lt"/>
        </w:rPr>
        <w:t xml:space="preserve">3.10.7. </w:t>
      </w:r>
      <w:r w:rsidR="6C612A1B" w:rsidRPr="00B90F5F">
        <w:rPr>
          <w:rFonts w:ascii="Calibri" w:eastAsia="Calibri" w:hAnsi="Calibri" w:cs="Calibri"/>
          <w:sz w:val="24"/>
          <w:szCs w:val="24"/>
          <w:lang w:val="lt"/>
        </w:rPr>
        <w:t>Kritinio ir Aukšto kritiškumo saugumo įvykiams ir incidentams Paslaugų teikėjas privalo užtikrinti aktyvią eskalaciją P</w:t>
      </w:r>
      <w:r w:rsidR="002F4F6F" w:rsidRPr="00B90F5F">
        <w:rPr>
          <w:rFonts w:ascii="Calibri" w:eastAsia="Calibri" w:hAnsi="Calibri" w:cs="Calibri"/>
          <w:sz w:val="24"/>
          <w:szCs w:val="24"/>
          <w:lang w:val="lt"/>
        </w:rPr>
        <w:t>irkėjo</w:t>
      </w:r>
      <w:r w:rsidR="6C612A1B" w:rsidRPr="00B90F5F">
        <w:rPr>
          <w:rFonts w:ascii="Calibri" w:eastAsia="Calibri" w:hAnsi="Calibri" w:cs="Calibri"/>
          <w:sz w:val="24"/>
          <w:szCs w:val="24"/>
          <w:lang w:val="lt"/>
        </w:rPr>
        <w:t xml:space="preserve"> atstovams telefonu arba SMS ir el. paštu. Paslaugų teikėjas privalo siekti patvirtinto informacijos gavimo. Nepavykus gauti patvirtinimo iš pirminio kontaktinio asmens, Paslaugų teikėjas nedelsdamas kreipiasi į pakaitinius kontaktinius asmenis pagal su P</w:t>
      </w:r>
      <w:r w:rsidR="002F4F6F" w:rsidRPr="00B90F5F">
        <w:rPr>
          <w:rFonts w:ascii="Calibri" w:eastAsia="Calibri" w:hAnsi="Calibri" w:cs="Calibri"/>
          <w:sz w:val="24"/>
          <w:szCs w:val="24"/>
          <w:lang w:val="lt"/>
        </w:rPr>
        <w:t>irkėju</w:t>
      </w:r>
      <w:r w:rsidR="6C612A1B" w:rsidRPr="00B90F5F">
        <w:rPr>
          <w:rFonts w:ascii="Calibri" w:eastAsia="Calibri" w:hAnsi="Calibri" w:cs="Calibri"/>
          <w:sz w:val="24"/>
          <w:szCs w:val="24"/>
          <w:lang w:val="lt"/>
        </w:rPr>
        <w:t xml:space="preserve"> suderintą eskalacijos tvarką ir dokumentuoja visus susisiekimo bandymus, įskaitant laiką, kanalą ir rezultatą. Šie duomenys įtraukiami į mėnesinę Paslaugų teikimo ataskaitą</w:t>
      </w:r>
      <w:r w:rsidRPr="00B90F5F">
        <w:rPr>
          <w:rFonts w:ascii="Calibri" w:eastAsia="Calibri" w:hAnsi="Calibri" w:cs="Calibri"/>
          <w:sz w:val="24"/>
          <w:szCs w:val="24"/>
          <w:lang w:val="lt"/>
        </w:rPr>
        <w:t>.</w:t>
      </w:r>
    </w:p>
    <w:p w14:paraId="0EB4F719" w14:textId="18308C01" w:rsidR="003F15C2" w:rsidRPr="00B90F5F" w:rsidRDefault="089E50E8" w:rsidP="799E4F1B">
      <w:pPr>
        <w:spacing w:line="276" w:lineRule="auto"/>
        <w:jc w:val="both"/>
      </w:pPr>
      <w:r w:rsidRPr="00B90F5F">
        <w:rPr>
          <w:rFonts w:ascii="Calibri" w:eastAsia="Calibri" w:hAnsi="Calibri" w:cs="Calibri"/>
          <w:sz w:val="24"/>
          <w:szCs w:val="24"/>
          <w:lang w:val="lt"/>
        </w:rPr>
        <w:t>3.10.8. SLA terminai 1 lentelėje taikomi visiems Paslaugų teikėjo SOC paslaugoje identifikuotiems įvykiams ir kibernetiniams incidentams. Įvykiai, kurie po Paslaugų teikėjo vertinimo pripažįstami kibernetiniais incidentais pagal KSĮ 2 straipsnio 14 punktą, papildomai pranešami P</w:t>
      </w:r>
      <w:r w:rsidR="002F4F6F" w:rsidRPr="00B90F5F">
        <w:rPr>
          <w:rFonts w:ascii="Calibri" w:eastAsia="Calibri" w:hAnsi="Calibri" w:cs="Calibri"/>
          <w:sz w:val="24"/>
          <w:szCs w:val="24"/>
          <w:lang w:val="lt"/>
        </w:rPr>
        <w:t>irkėjui</w:t>
      </w:r>
      <w:r w:rsidRPr="00B90F5F">
        <w:rPr>
          <w:rFonts w:ascii="Calibri" w:eastAsia="Calibri" w:hAnsi="Calibri" w:cs="Calibri"/>
          <w:sz w:val="24"/>
          <w:szCs w:val="24"/>
          <w:lang w:val="lt"/>
        </w:rPr>
        <w:t xml:space="preserve"> pagal šios techninės specifikacijos </w:t>
      </w:r>
      <w:r w:rsidRPr="00B90F5F">
        <w:rPr>
          <w:rFonts w:ascii="Calibri" w:eastAsia="Calibri" w:hAnsi="Calibri" w:cs="Calibri"/>
          <w:color w:val="000000" w:themeColor="text1"/>
          <w:sz w:val="24"/>
          <w:szCs w:val="24"/>
          <w:lang w:val="lt"/>
        </w:rPr>
        <w:t xml:space="preserve">3.9 </w:t>
      </w:r>
      <w:r w:rsidRPr="00B90F5F">
        <w:rPr>
          <w:rFonts w:ascii="Calibri" w:eastAsia="Calibri" w:hAnsi="Calibri" w:cs="Calibri"/>
          <w:sz w:val="24"/>
          <w:szCs w:val="24"/>
          <w:lang w:val="lt"/>
        </w:rPr>
        <w:t xml:space="preserve">dalies terminus, </w:t>
      </w:r>
      <w:r w:rsidR="4AA7762E" w:rsidRPr="00B90F5F">
        <w:rPr>
          <w:rFonts w:ascii="Calibri" w:eastAsia="Calibri" w:hAnsi="Calibri" w:cs="Calibri"/>
          <w:sz w:val="24"/>
          <w:szCs w:val="24"/>
          <w:lang w:val="lt"/>
        </w:rPr>
        <w:t>kad būtų užtikrintas KSĮ 18 straipsnio 4 dalies ir Lietuvos Respublikos Vyriausybės 2018 m. rugpjūčio 13 d. nutarimu Nr. 818 patvirtinto Nacionalinio kibernetinių incidentų valdymo plano 12 ir 13 punktuose nustatytų pranešimo NKSC terminų laikymasis</w:t>
      </w:r>
      <w:r w:rsidRPr="00B90F5F">
        <w:rPr>
          <w:rFonts w:ascii="Calibri" w:eastAsia="Calibri" w:hAnsi="Calibri" w:cs="Calibri"/>
          <w:sz w:val="24"/>
          <w:szCs w:val="24"/>
          <w:lang w:val="lt"/>
        </w:rPr>
        <w:t>.</w:t>
      </w:r>
    </w:p>
    <w:p w14:paraId="4DAEA398" w14:textId="62161824" w:rsidR="003F15C2" w:rsidRPr="003F15C2" w:rsidRDefault="5382B727" w:rsidP="799E4F1B">
      <w:pPr>
        <w:spacing w:line="276" w:lineRule="auto"/>
        <w:jc w:val="both"/>
      </w:pPr>
      <w:r w:rsidRPr="00B90F5F">
        <w:rPr>
          <w:rFonts w:ascii="Calibri" w:eastAsia="Calibri" w:hAnsi="Calibri" w:cs="Calibri"/>
          <w:sz w:val="24"/>
          <w:szCs w:val="24"/>
          <w:lang w:val="lt"/>
        </w:rPr>
        <w:t xml:space="preserve">3.10.9. </w:t>
      </w:r>
      <w:r w:rsidR="089E50E8" w:rsidRPr="00B90F5F">
        <w:rPr>
          <w:rFonts w:ascii="Calibri" w:eastAsia="Calibri" w:hAnsi="Calibri" w:cs="Calibri"/>
          <w:sz w:val="24"/>
          <w:szCs w:val="24"/>
          <w:lang w:val="lt"/>
        </w:rPr>
        <w:t>Mėnesinėje Paslaugų teikimo ataskaitoje Paslaugų teikėjas pateikia suvestinę informaciją apie</w:t>
      </w:r>
      <w:r w:rsidR="089E50E8" w:rsidRPr="799E4F1B">
        <w:rPr>
          <w:rFonts w:ascii="Calibri" w:eastAsia="Calibri" w:hAnsi="Calibri" w:cs="Calibri"/>
          <w:sz w:val="24"/>
          <w:szCs w:val="24"/>
          <w:lang w:val="lt"/>
        </w:rPr>
        <w:t xml:space="preserve"> visus per ataskaitinį laikotarpį identifikuotus įvykius ir kibernetinius incidentus, įskaitant ir žemo kritiškumo įvykius.</w:t>
      </w:r>
    </w:p>
    <w:p w14:paraId="7A4AB241" w14:textId="54793973" w:rsidR="003F15C2" w:rsidRPr="003F15C2" w:rsidRDefault="089E50E8" w:rsidP="799E4F1B">
      <w:pPr>
        <w:spacing w:line="276" w:lineRule="auto"/>
        <w:jc w:val="both"/>
      </w:pPr>
      <w:r w:rsidRPr="799E4F1B">
        <w:rPr>
          <w:rFonts w:ascii="Calibri" w:eastAsia="Calibri" w:hAnsi="Calibri" w:cs="Calibri"/>
          <w:sz w:val="24"/>
          <w:szCs w:val="24"/>
          <w:lang w:val="lt"/>
        </w:rPr>
        <w:t>3.10.</w:t>
      </w:r>
      <w:r w:rsidR="36311AEE" w:rsidRPr="799E4F1B">
        <w:rPr>
          <w:rFonts w:ascii="Calibri" w:eastAsia="Calibri" w:hAnsi="Calibri" w:cs="Calibri"/>
          <w:sz w:val="24"/>
          <w:szCs w:val="24"/>
          <w:lang w:val="lt"/>
        </w:rPr>
        <w:t>10</w:t>
      </w:r>
      <w:r w:rsidRPr="799E4F1B">
        <w:rPr>
          <w:rFonts w:ascii="Calibri" w:eastAsia="Calibri" w:hAnsi="Calibri" w:cs="Calibri"/>
          <w:sz w:val="24"/>
          <w:szCs w:val="24"/>
          <w:lang w:val="lt"/>
        </w:rPr>
        <w:t>. Pranešimuose apie nustatytus saugumo įvykius ar incidentus turi būti pateikiama bent ši informacija:</w:t>
      </w:r>
    </w:p>
    <w:p w14:paraId="32FA563C" w14:textId="6FAAA40F" w:rsidR="003F15C2" w:rsidRPr="003F15C2" w:rsidRDefault="089E50E8" w:rsidP="799E4F1B">
      <w:pPr>
        <w:spacing w:line="276" w:lineRule="auto"/>
        <w:jc w:val="both"/>
      </w:pPr>
      <w:r w:rsidRPr="799E4F1B">
        <w:rPr>
          <w:rFonts w:ascii="Calibri" w:eastAsia="Calibri" w:hAnsi="Calibri" w:cs="Calibri"/>
          <w:sz w:val="24"/>
          <w:szCs w:val="24"/>
          <w:lang w:val="lt"/>
        </w:rPr>
        <w:t>3.10.</w:t>
      </w:r>
      <w:r w:rsidR="36B4AA69" w:rsidRPr="799E4F1B">
        <w:rPr>
          <w:rFonts w:ascii="Calibri" w:eastAsia="Calibri" w:hAnsi="Calibri" w:cs="Calibri"/>
          <w:sz w:val="24"/>
          <w:szCs w:val="24"/>
          <w:lang w:val="lt"/>
        </w:rPr>
        <w:t>10</w:t>
      </w:r>
      <w:r w:rsidRPr="799E4F1B">
        <w:rPr>
          <w:rFonts w:ascii="Calibri" w:eastAsia="Calibri" w:hAnsi="Calibri" w:cs="Calibri"/>
          <w:sz w:val="24"/>
          <w:szCs w:val="24"/>
          <w:lang w:val="lt"/>
        </w:rPr>
        <w:t>.1. įvykio ar incidento aprašymas;</w:t>
      </w:r>
    </w:p>
    <w:p w14:paraId="0B70F91A" w14:textId="59CFEA0D" w:rsidR="003F15C2" w:rsidRPr="003F15C2" w:rsidRDefault="089E50E8" w:rsidP="799E4F1B">
      <w:pPr>
        <w:spacing w:line="276" w:lineRule="auto"/>
        <w:jc w:val="both"/>
      </w:pPr>
      <w:r w:rsidRPr="799E4F1B">
        <w:rPr>
          <w:rFonts w:ascii="Calibri" w:eastAsia="Calibri" w:hAnsi="Calibri" w:cs="Calibri"/>
          <w:sz w:val="24"/>
          <w:szCs w:val="24"/>
          <w:lang w:val="lt"/>
        </w:rPr>
        <w:t>3.10.</w:t>
      </w:r>
      <w:r w:rsidR="3AECB76E" w:rsidRPr="799E4F1B">
        <w:rPr>
          <w:rFonts w:ascii="Calibri" w:eastAsia="Calibri" w:hAnsi="Calibri" w:cs="Calibri"/>
          <w:sz w:val="24"/>
          <w:szCs w:val="24"/>
          <w:lang w:val="lt"/>
        </w:rPr>
        <w:t>10</w:t>
      </w:r>
      <w:r w:rsidRPr="799E4F1B">
        <w:rPr>
          <w:rFonts w:ascii="Calibri" w:eastAsia="Calibri" w:hAnsi="Calibri" w:cs="Calibri"/>
          <w:sz w:val="24"/>
          <w:szCs w:val="24"/>
          <w:lang w:val="lt"/>
        </w:rPr>
        <w:t>.2. nustatytas kritiškumo lygis;</w:t>
      </w:r>
    </w:p>
    <w:p w14:paraId="376B23E1" w14:textId="7C877B01" w:rsidR="003F15C2" w:rsidRPr="003F15C2" w:rsidRDefault="089E50E8" w:rsidP="799E4F1B">
      <w:pPr>
        <w:spacing w:line="276" w:lineRule="auto"/>
        <w:jc w:val="both"/>
      </w:pPr>
      <w:r w:rsidRPr="799E4F1B">
        <w:rPr>
          <w:rFonts w:ascii="Calibri" w:eastAsia="Calibri" w:hAnsi="Calibri" w:cs="Calibri"/>
          <w:sz w:val="24"/>
          <w:szCs w:val="24"/>
          <w:lang w:val="lt"/>
        </w:rPr>
        <w:t>3.10.</w:t>
      </w:r>
      <w:r w:rsidR="363E9091" w:rsidRPr="799E4F1B">
        <w:rPr>
          <w:rFonts w:ascii="Calibri" w:eastAsia="Calibri" w:hAnsi="Calibri" w:cs="Calibri"/>
          <w:sz w:val="24"/>
          <w:szCs w:val="24"/>
          <w:lang w:val="lt"/>
        </w:rPr>
        <w:t>10</w:t>
      </w:r>
      <w:r w:rsidRPr="799E4F1B">
        <w:rPr>
          <w:rFonts w:ascii="Calibri" w:eastAsia="Calibri" w:hAnsi="Calibri" w:cs="Calibri"/>
          <w:sz w:val="24"/>
          <w:szCs w:val="24"/>
          <w:lang w:val="lt"/>
        </w:rPr>
        <w:t>.3. paveiktos sistemos ar įrenginiai (jeigu nustatyta);</w:t>
      </w:r>
    </w:p>
    <w:p w14:paraId="6676D358" w14:textId="0C3700D0" w:rsidR="003F15C2" w:rsidRPr="003F15C2" w:rsidRDefault="089E50E8" w:rsidP="799E4F1B">
      <w:pPr>
        <w:spacing w:line="276" w:lineRule="auto"/>
        <w:jc w:val="both"/>
      </w:pPr>
      <w:r w:rsidRPr="799E4F1B">
        <w:rPr>
          <w:rFonts w:ascii="Calibri" w:eastAsia="Calibri" w:hAnsi="Calibri" w:cs="Calibri"/>
          <w:sz w:val="24"/>
          <w:szCs w:val="24"/>
          <w:lang w:val="lt"/>
        </w:rPr>
        <w:t>3.10.</w:t>
      </w:r>
      <w:r w:rsidR="2125DE3F" w:rsidRPr="799E4F1B">
        <w:rPr>
          <w:rFonts w:ascii="Calibri" w:eastAsia="Calibri" w:hAnsi="Calibri" w:cs="Calibri"/>
          <w:sz w:val="24"/>
          <w:szCs w:val="24"/>
          <w:lang w:val="lt"/>
        </w:rPr>
        <w:t>10</w:t>
      </w:r>
      <w:r w:rsidRPr="799E4F1B">
        <w:rPr>
          <w:rFonts w:ascii="Calibri" w:eastAsia="Calibri" w:hAnsi="Calibri" w:cs="Calibri"/>
          <w:sz w:val="24"/>
          <w:szCs w:val="24"/>
          <w:lang w:val="lt"/>
        </w:rPr>
        <w:t>.4. rekomenduojami tolimesni veiksmai.</w:t>
      </w:r>
    </w:p>
    <w:p w14:paraId="4DEAFF04" w14:textId="354570EC" w:rsidR="003F15C2" w:rsidRPr="00B90F5F" w:rsidRDefault="089E50E8" w:rsidP="799E4F1B">
      <w:pPr>
        <w:spacing w:line="276" w:lineRule="auto"/>
        <w:jc w:val="both"/>
      </w:pPr>
      <w:r w:rsidRPr="799E4F1B">
        <w:rPr>
          <w:rFonts w:ascii="Calibri" w:eastAsia="Calibri" w:hAnsi="Calibri" w:cs="Calibri"/>
          <w:sz w:val="24"/>
          <w:szCs w:val="24"/>
          <w:lang w:val="lt"/>
        </w:rPr>
        <w:t>3.10.1</w:t>
      </w:r>
      <w:r w:rsidR="21FFA685" w:rsidRPr="799E4F1B">
        <w:rPr>
          <w:rFonts w:ascii="Calibri" w:eastAsia="Calibri" w:hAnsi="Calibri" w:cs="Calibri"/>
          <w:sz w:val="24"/>
          <w:szCs w:val="24"/>
          <w:lang w:val="lt"/>
        </w:rPr>
        <w:t>1</w:t>
      </w:r>
      <w:r w:rsidRPr="799E4F1B">
        <w:rPr>
          <w:rFonts w:ascii="Calibri" w:eastAsia="Calibri" w:hAnsi="Calibri" w:cs="Calibri"/>
          <w:sz w:val="24"/>
          <w:szCs w:val="24"/>
          <w:lang w:val="lt"/>
        </w:rPr>
        <w:t xml:space="preserve">. Paslaugų teikėjas privalo užtikrinti SLA laikymosi stebėseną ir informaciją apie SLA vykdymą pateikti periodinėse (mėnesinėse) </w:t>
      </w:r>
      <w:r w:rsidRPr="00B90F5F">
        <w:rPr>
          <w:rFonts w:ascii="Calibri" w:eastAsia="Calibri" w:hAnsi="Calibri" w:cs="Calibri"/>
          <w:sz w:val="24"/>
          <w:szCs w:val="24"/>
          <w:lang w:val="lt"/>
        </w:rPr>
        <w:t>ataskaitose.</w:t>
      </w:r>
    </w:p>
    <w:p w14:paraId="3B236DE9" w14:textId="5A9A5EAE" w:rsidR="003F15C2" w:rsidRDefault="089E50E8" w:rsidP="799E4F1B">
      <w:pPr>
        <w:spacing w:line="276" w:lineRule="auto"/>
        <w:jc w:val="both"/>
        <w:rPr>
          <w:rFonts w:ascii="Calibri" w:eastAsia="Calibri" w:hAnsi="Calibri" w:cs="Calibri"/>
          <w:sz w:val="24"/>
          <w:szCs w:val="24"/>
          <w:lang w:val="lt"/>
        </w:rPr>
      </w:pPr>
      <w:r w:rsidRPr="00B90F5F">
        <w:rPr>
          <w:rFonts w:ascii="Calibri" w:eastAsia="Calibri" w:hAnsi="Calibri" w:cs="Calibri"/>
          <w:sz w:val="24"/>
          <w:szCs w:val="24"/>
          <w:lang w:val="lt"/>
        </w:rPr>
        <w:t>3.10.1</w:t>
      </w:r>
      <w:r w:rsidR="5BD1E714" w:rsidRPr="00B90F5F">
        <w:rPr>
          <w:rFonts w:ascii="Calibri" w:eastAsia="Calibri" w:hAnsi="Calibri" w:cs="Calibri"/>
          <w:sz w:val="24"/>
          <w:szCs w:val="24"/>
          <w:lang w:val="lt"/>
        </w:rPr>
        <w:t>2</w:t>
      </w:r>
      <w:r w:rsidRPr="00B90F5F">
        <w:rPr>
          <w:rFonts w:ascii="Calibri" w:eastAsia="Calibri" w:hAnsi="Calibri" w:cs="Calibri"/>
          <w:sz w:val="24"/>
          <w:szCs w:val="24"/>
          <w:lang w:val="lt"/>
        </w:rPr>
        <w:t>. SLA rodikliai taikomi Paslaugų teikėjo teikiamoms SOC paslaugoms (saugumo įvykių ir incidentų identifikavimui bei informavimui apie juos). Aktyvių techninių veiksmų atlikimui P</w:t>
      </w:r>
      <w:r w:rsidR="002F4F6F" w:rsidRPr="00B90F5F">
        <w:rPr>
          <w:rFonts w:ascii="Calibri" w:eastAsia="Calibri" w:hAnsi="Calibri" w:cs="Calibri"/>
          <w:sz w:val="24"/>
          <w:szCs w:val="24"/>
          <w:lang w:val="lt"/>
        </w:rPr>
        <w:t>irkėjo</w:t>
      </w:r>
      <w:r w:rsidRPr="00B90F5F">
        <w:rPr>
          <w:rFonts w:ascii="Calibri" w:eastAsia="Calibri" w:hAnsi="Calibri" w:cs="Calibri"/>
          <w:sz w:val="24"/>
          <w:szCs w:val="24"/>
          <w:lang w:val="lt"/>
        </w:rPr>
        <w:t xml:space="preserve"> infrastruktūroje SLA rodikliai netaikomi — šiems veiksmams taikomas atskiras reagavimo planas, nustatytas šios techninės specifikacijos </w:t>
      </w:r>
      <w:r w:rsidRPr="00B90F5F">
        <w:rPr>
          <w:rFonts w:ascii="Calibri" w:eastAsia="Calibri" w:hAnsi="Calibri" w:cs="Calibri"/>
          <w:color w:val="000000" w:themeColor="text1"/>
          <w:sz w:val="24"/>
          <w:szCs w:val="24"/>
          <w:lang w:val="lt"/>
        </w:rPr>
        <w:t xml:space="preserve">3.3.4 </w:t>
      </w:r>
      <w:r w:rsidRPr="00B90F5F">
        <w:rPr>
          <w:rFonts w:ascii="Calibri" w:eastAsia="Calibri" w:hAnsi="Calibri" w:cs="Calibri"/>
          <w:sz w:val="24"/>
          <w:szCs w:val="24"/>
          <w:lang w:val="lt"/>
        </w:rPr>
        <w:t>punkte.</w:t>
      </w:r>
    </w:p>
    <w:p w14:paraId="2F358F9C" w14:textId="77777777" w:rsidR="00B90F5F" w:rsidRDefault="00B90F5F" w:rsidP="799E4F1B">
      <w:pPr>
        <w:spacing w:line="276" w:lineRule="auto"/>
        <w:jc w:val="both"/>
        <w:rPr>
          <w:rFonts w:ascii="Calibri" w:eastAsia="Calibri" w:hAnsi="Calibri" w:cs="Calibri"/>
          <w:sz w:val="24"/>
          <w:szCs w:val="24"/>
          <w:lang w:val="lt"/>
        </w:rPr>
      </w:pPr>
    </w:p>
    <w:p w14:paraId="24EA67BD" w14:textId="77777777" w:rsidR="00B90F5F" w:rsidRPr="003F15C2" w:rsidRDefault="00B90F5F" w:rsidP="799E4F1B">
      <w:pPr>
        <w:spacing w:line="276" w:lineRule="auto"/>
        <w:jc w:val="both"/>
      </w:pPr>
    </w:p>
    <w:p w14:paraId="47D2FEFE" w14:textId="7BD939A1" w:rsidR="003F15C2" w:rsidRPr="003F15C2" w:rsidRDefault="089E50E8" w:rsidP="001663B4">
      <w:pPr>
        <w:spacing w:before="120" w:line="276" w:lineRule="auto"/>
        <w:jc w:val="both"/>
      </w:pPr>
      <w:r w:rsidRPr="799E4F1B">
        <w:rPr>
          <w:rFonts w:ascii="Calibri" w:eastAsia="Calibri" w:hAnsi="Calibri" w:cs="Calibri"/>
          <w:b/>
          <w:bCs/>
          <w:sz w:val="24"/>
          <w:szCs w:val="24"/>
          <w:lang w:val="lt"/>
        </w:rPr>
        <w:lastRenderedPageBreak/>
        <w:t>3.11. Programinė įranga ir licencijos</w:t>
      </w:r>
    </w:p>
    <w:p w14:paraId="7F7D92F6" w14:textId="3B624435" w:rsidR="003F15C2" w:rsidRPr="003F15C2" w:rsidRDefault="089E50E8" w:rsidP="005D2CCE">
      <w:pPr>
        <w:spacing w:line="276" w:lineRule="auto"/>
        <w:jc w:val="both"/>
      </w:pPr>
      <w:r w:rsidRPr="799E4F1B">
        <w:rPr>
          <w:rFonts w:ascii="Calibri" w:eastAsia="Calibri" w:hAnsi="Calibri" w:cs="Calibri"/>
          <w:sz w:val="24"/>
          <w:szCs w:val="24"/>
          <w:lang w:val="lt"/>
        </w:rPr>
        <w:t>3.11.1. Paslaugų teikėjas privalo suteikti visą Paslaugoms teikti reikalingą programinę įrangą, technines priemones ir licencijas, reikalingas šioje techninėje specifikacijoje nustatytoms SOC paslaugoms teikti, išskyrus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turimas ESET Premium licencijas, kurių integracija į SOC paslaugas reglamentuojama šios techninės specifikacijos 3.7 dalyje.</w:t>
      </w:r>
    </w:p>
    <w:p w14:paraId="1AE9E81A" w14:textId="4B58BC21" w:rsidR="003F15C2" w:rsidRPr="003F15C2" w:rsidRDefault="089E50E8" w:rsidP="005D2CCE">
      <w:pPr>
        <w:spacing w:line="276" w:lineRule="auto"/>
        <w:jc w:val="both"/>
      </w:pPr>
      <w:r w:rsidRPr="799E4F1B">
        <w:rPr>
          <w:rFonts w:ascii="Calibri" w:eastAsia="Calibri" w:hAnsi="Calibri" w:cs="Calibri"/>
          <w:sz w:val="24"/>
          <w:szCs w:val="24"/>
          <w:lang w:val="lt"/>
        </w:rPr>
        <w:t>3.11.2. Su Paslaugomis suteikiama programinė įranga ir licencijos:</w:t>
      </w:r>
    </w:p>
    <w:p w14:paraId="0BCDA3B6" w14:textId="245366A2" w:rsidR="003F15C2" w:rsidRPr="003F15C2" w:rsidRDefault="089E50E8" w:rsidP="005D2CCE">
      <w:pPr>
        <w:spacing w:line="276" w:lineRule="auto"/>
        <w:jc w:val="both"/>
      </w:pPr>
      <w:r w:rsidRPr="799E4F1B">
        <w:rPr>
          <w:rFonts w:ascii="Calibri" w:eastAsia="Calibri" w:hAnsi="Calibri" w:cs="Calibri"/>
          <w:sz w:val="24"/>
          <w:szCs w:val="24"/>
          <w:lang w:val="lt"/>
        </w:rPr>
        <w:t>3.11.2.1. nėra laikomos savarankišku pirkimo objektu;</w:t>
      </w:r>
    </w:p>
    <w:p w14:paraId="5B9CEF05" w14:textId="639123AF" w:rsidR="003F15C2" w:rsidRPr="003F15C2" w:rsidRDefault="089E50E8" w:rsidP="005D2CCE">
      <w:pPr>
        <w:spacing w:line="276" w:lineRule="auto"/>
        <w:jc w:val="both"/>
      </w:pPr>
      <w:r w:rsidRPr="799E4F1B">
        <w:rPr>
          <w:rFonts w:ascii="Calibri" w:eastAsia="Calibri" w:hAnsi="Calibri" w:cs="Calibri"/>
          <w:sz w:val="24"/>
          <w:szCs w:val="24"/>
          <w:lang w:val="lt"/>
        </w:rPr>
        <w:t>3.11.2.2. nėra perduodamos P</w:t>
      </w:r>
      <w:r w:rsidR="002F4F6F">
        <w:rPr>
          <w:rFonts w:ascii="Calibri" w:eastAsia="Calibri" w:hAnsi="Calibri" w:cs="Calibri"/>
          <w:sz w:val="24"/>
          <w:szCs w:val="24"/>
          <w:lang w:val="lt"/>
        </w:rPr>
        <w:t>irkėjui</w:t>
      </w:r>
      <w:r w:rsidRPr="799E4F1B">
        <w:rPr>
          <w:rFonts w:ascii="Calibri" w:eastAsia="Calibri" w:hAnsi="Calibri" w:cs="Calibri"/>
          <w:sz w:val="24"/>
          <w:szCs w:val="24"/>
          <w:lang w:val="lt"/>
        </w:rPr>
        <w:t>;</w:t>
      </w:r>
    </w:p>
    <w:p w14:paraId="534B12DF" w14:textId="641E8CA6" w:rsidR="003F15C2" w:rsidRPr="003F15C2" w:rsidRDefault="089E50E8" w:rsidP="005D2CCE">
      <w:pPr>
        <w:spacing w:line="276" w:lineRule="auto"/>
        <w:jc w:val="both"/>
      </w:pPr>
      <w:r w:rsidRPr="799E4F1B">
        <w:rPr>
          <w:rFonts w:ascii="Calibri" w:eastAsia="Calibri" w:hAnsi="Calibri" w:cs="Calibri"/>
          <w:sz w:val="24"/>
          <w:szCs w:val="24"/>
          <w:lang w:val="lt"/>
        </w:rPr>
        <w:t>3.11.2.3. yra įtrauktos į Paslaugų kainą visam Paslaugų teikimo laikotarpiui.</w:t>
      </w:r>
    </w:p>
    <w:p w14:paraId="6E22BCDD" w14:textId="48B04AB1" w:rsidR="00C563DE" w:rsidRDefault="089E50E8" w:rsidP="005D2CCE">
      <w:pPr>
        <w:spacing w:line="276" w:lineRule="auto"/>
        <w:jc w:val="both"/>
      </w:pPr>
      <w:r w:rsidRPr="799E4F1B">
        <w:rPr>
          <w:rFonts w:ascii="Calibri" w:eastAsia="Calibri" w:hAnsi="Calibri" w:cs="Calibri"/>
          <w:sz w:val="24"/>
          <w:szCs w:val="24"/>
          <w:lang w:val="lt"/>
        </w:rPr>
        <w:t>3.11.3.</w:t>
      </w:r>
      <w:r w:rsidR="002F4F6F">
        <w:rPr>
          <w:rFonts w:ascii="Calibri" w:eastAsia="Calibri" w:hAnsi="Calibri" w:cs="Calibri"/>
          <w:sz w:val="24"/>
          <w:szCs w:val="24"/>
          <w:lang w:val="lt"/>
        </w:rPr>
        <w:t xml:space="preserve"> </w:t>
      </w:r>
      <w:r w:rsidR="058B7EC4" w:rsidRPr="799E4F1B">
        <w:rPr>
          <w:rFonts w:ascii="Calibri" w:eastAsia="Calibri" w:hAnsi="Calibri" w:cs="Calibri"/>
          <w:sz w:val="24"/>
          <w:szCs w:val="24"/>
          <w:lang w:val="lt"/>
        </w:rPr>
        <w:t>Paslaugų teikėjo naudojama programinė įranga turi sudaryti galimybę:</w:t>
      </w:r>
      <w:r w:rsidR="003F15C2">
        <w:br/>
      </w:r>
      <w:r w:rsidR="003F15C2">
        <w:tab/>
      </w:r>
      <w:r w:rsidR="058B7EC4" w:rsidRPr="799E4F1B">
        <w:rPr>
          <w:rFonts w:ascii="Calibri" w:eastAsia="Calibri" w:hAnsi="Calibri" w:cs="Calibri"/>
          <w:sz w:val="24"/>
          <w:szCs w:val="24"/>
          <w:lang w:val="lt"/>
        </w:rPr>
        <w:t>3.11.3.1. apdoroti P</w:t>
      </w:r>
      <w:r w:rsidR="002F4F6F">
        <w:rPr>
          <w:rFonts w:ascii="Calibri" w:eastAsia="Calibri" w:hAnsi="Calibri" w:cs="Calibri"/>
          <w:sz w:val="24"/>
          <w:szCs w:val="24"/>
          <w:lang w:val="lt"/>
        </w:rPr>
        <w:t>irkėjo</w:t>
      </w:r>
      <w:r w:rsidR="058B7EC4" w:rsidRPr="799E4F1B">
        <w:rPr>
          <w:rFonts w:ascii="Calibri" w:eastAsia="Calibri" w:hAnsi="Calibri" w:cs="Calibri"/>
          <w:sz w:val="24"/>
          <w:szCs w:val="24"/>
          <w:lang w:val="lt"/>
        </w:rPr>
        <w:t xml:space="preserve"> infrastruktūroje generuojamus saugumo įvykius ir duomenų srautus;</w:t>
      </w:r>
    </w:p>
    <w:p w14:paraId="1D7BF89B" w14:textId="77777777" w:rsidR="00C563DE" w:rsidRDefault="058B7EC4" w:rsidP="005D2CCE">
      <w:pPr>
        <w:spacing w:line="276" w:lineRule="auto"/>
        <w:jc w:val="both"/>
      </w:pPr>
      <w:r w:rsidRPr="799E4F1B">
        <w:rPr>
          <w:rFonts w:ascii="Calibri" w:eastAsia="Calibri" w:hAnsi="Calibri" w:cs="Calibri"/>
          <w:sz w:val="24"/>
          <w:szCs w:val="24"/>
          <w:lang w:val="lt"/>
        </w:rPr>
        <w:t>3.11.3.2. vykdyti saugumo įvykių koreliaciją, analizę ir incidentų identifikavimą pagal šios techninės specifikacijos reikalavimus;</w:t>
      </w:r>
    </w:p>
    <w:p w14:paraId="006B7D39" w14:textId="579C8B28" w:rsidR="003F15C2" w:rsidRPr="003F15C2" w:rsidRDefault="058B7EC4" w:rsidP="005D2CCE">
      <w:pPr>
        <w:spacing w:line="276" w:lineRule="auto"/>
        <w:jc w:val="both"/>
        <w:rPr>
          <w:rFonts w:ascii="Calibri" w:eastAsia="Calibri" w:hAnsi="Calibri" w:cs="Calibri"/>
          <w:sz w:val="24"/>
          <w:szCs w:val="24"/>
          <w:lang w:val="lt"/>
        </w:rPr>
      </w:pPr>
      <w:r w:rsidRPr="799E4F1B">
        <w:rPr>
          <w:rFonts w:ascii="Calibri" w:eastAsia="Calibri" w:hAnsi="Calibri" w:cs="Calibri"/>
          <w:sz w:val="24"/>
          <w:szCs w:val="24"/>
          <w:lang w:val="lt"/>
        </w:rPr>
        <w:t xml:space="preserve">3.11.3.3. </w:t>
      </w:r>
      <w:r w:rsidR="34A2205F" w:rsidRPr="799E4F1B">
        <w:rPr>
          <w:rFonts w:ascii="Calibri" w:eastAsia="Calibri" w:hAnsi="Calibri" w:cs="Calibri"/>
          <w:sz w:val="24"/>
          <w:szCs w:val="24"/>
          <w:lang w:val="lt"/>
        </w:rPr>
        <w:t>vykdyti arba inicijuoti su P</w:t>
      </w:r>
      <w:r w:rsidR="002F4F6F">
        <w:rPr>
          <w:rFonts w:ascii="Calibri" w:eastAsia="Calibri" w:hAnsi="Calibri" w:cs="Calibri"/>
          <w:sz w:val="24"/>
          <w:szCs w:val="24"/>
          <w:lang w:val="lt"/>
        </w:rPr>
        <w:t xml:space="preserve">irkėju </w:t>
      </w:r>
      <w:r w:rsidR="34A2205F" w:rsidRPr="799E4F1B">
        <w:rPr>
          <w:rFonts w:ascii="Calibri" w:eastAsia="Calibri" w:hAnsi="Calibri" w:cs="Calibri"/>
          <w:sz w:val="24"/>
          <w:szCs w:val="24"/>
          <w:lang w:val="lt"/>
        </w:rPr>
        <w:t>suderintame reagavimo plane numatytus atsakomuosius veiksmus, įskaitant galinio taško izoliavimą, indikatorių blokavimą, kenkėjiškų procesų sustabdymą, incidento tyrimui reikalingos informacijos surinkimą ir iš anksto suderintų sisteminių komandų vykdymą, kai tokie veiksmai yra būtini incidentui tirti ar suvaldyti ir yra audituojami</w:t>
      </w:r>
      <w:r w:rsidRPr="799E4F1B">
        <w:rPr>
          <w:rFonts w:ascii="Calibri" w:eastAsia="Calibri" w:hAnsi="Calibri" w:cs="Calibri"/>
          <w:sz w:val="24"/>
          <w:szCs w:val="24"/>
          <w:lang w:val="lt"/>
        </w:rPr>
        <w:t>;</w:t>
      </w:r>
    </w:p>
    <w:p w14:paraId="005D2A5B" w14:textId="77777777" w:rsidR="00C563DE" w:rsidRDefault="058B7EC4" w:rsidP="005D2CCE">
      <w:pPr>
        <w:spacing w:line="276" w:lineRule="auto"/>
        <w:jc w:val="both"/>
      </w:pPr>
      <w:r w:rsidRPr="799E4F1B">
        <w:rPr>
          <w:rFonts w:ascii="Calibri" w:eastAsia="Calibri" w:hAnsi="Calibri" w:cs="Calibri"/>
          <w:sz w:val="24"/>
          <w:szCs w:val="24"/>
          <w:lang w:val="lt"/>
        </w:rPr>
        <w:t xml:space="preserve">3.11.3.4. taikyti aptikimą ir prevenciją pagal kompromitavimo indikatorius (IOC), kenkėjiškos elgsenos požymius bei elgsenos indikatorius (angl. </w:t>
      </w:r>
      <w:r w:rsidRPr="799E4F1B">
        <w:rPr>
          <w:rFonts w:ascii="Calibri" w:eastAsia="Calibri" w:hAnsi="Calibri" w:cs="Calibri"/>
          <w:i/>
          <w:iCs/>
          <w:sz w:val="24"/>
          <w:szCs w:val="24"/>
          <w:lang w:val="lt"/>
        </w:rPr>
        <w:t>Behavioral Indicators of Compromise</w:t>
      </w:r>
      <w:r w:rsidRPr="799E4F1B">
        <w:rPr>
          <w:rFonts w:ascii="Calibri" w:eastAsia="Calibri" w:hAnsi="Calibri" w:cs="Calibri"/>
          <w:sz w:val="24"/>
          <w:szCs w:val="24"/>
          <w:lang w:val="lt"/>
        </w:rPr>
        <w:t>, BIOC ar lygiaverčius) ir grėsmių žvalgybos duomenis;</w:t>
      </w:r>
    </w:p>
    <w:p w14:paraId="77AF4173" w14:textId="2722B072" w:rsidR="003F15C2" w:rsidRPr="003F15C2" w:rsidRDefault="058B7EC4" w:rsidP="005D2CCE">
      <w:pPr>
        <w:spacing w:line="276" w:lineRule="auto"/>
        <w:jc w:val="both"/>
        <w:rPr>
          <w:rFonts w:ascii="Calibri" w:eastAsia="Calibri" w:hAnsi="Calibri" w:cs="Calibri"/>
          <w:sz w:val="24"/>
          <w:szCs w:val="24"/>
          <w:lang w:val="lt"/>
        </w:rPr>
      </w:pPr>
      <w:r w:rsidRPr="799E4F1B">
        <w:rPr>
          <w:rFonts w:ascii="Calibri" w:eastAsia="Calibri" w:hAnsi="Calibri" w:cs="Calibri"/>
          <w:sz w:val="24"/>
          <w:szCs w:val="24"/>
          <w:lang w:val="lt"/>
        </w:rPr>
        <w:t xml:space="preserve">3.11.3.5. </w:t>
      </w:r>
      <w:r w:rsidR="4E8355A1" w:rsidRPr="799E4F1B">
        <w:rPr>
          <w:rFonts w:ascii="Calibri" w:eastAsia="Calibri" w:hAnsi="Calibri" w:cs="Calibri"/>
          <w:sz w:val="24"/>
          <w:szCs w:val="24"/>
          <w:lang w:val="lt"/>
        </w:rPr>
        <w:t>užtikrinti gamintojo arba Paslaugų teikėjo kuruojamų aptikimo taisyklių, indikatorių ir elgsenos modelių nuolatinį ir automatizuotą atnaujinimą, nereikalaujant P</w:t>
      </w:r>
      <w:r w:rsidR="002F4F6F">
        <w:rPr>
          <w:rFonts w:ascii="Calibri" w:eastAsia="Calibri" w:hAnsi="Calibri" w:cs="Calibri"/>
          <w:sz w:val="24"/>
          <w:szCs w:val="24"/>
          <w:lang w:val="lt"/>
        </w:rPr>
        <w:t>irkėjo</w:t>
      </w:r>
      <w:r w:rsidR="4E8355A1" w:rsidRPr="799E4F1B">
        <w:rPr>
          <w:rFonts w:ascii="Calibri" w:eastAsia="Calibri" w:hAnsi="Calibri" w:cs="Calibri"/>
          <w:sz w:val="24"/>
          <w:szCs w:val="24"/>
          <w:lang w:val="lt"/>
        </w:rPr>
        <w:t xml:space="preserve"> rankinių veiksmų, išskyrus su P</w:t>
      </w:r>
      <w:r w:rsidR="002F4F6F">
        <w:rPr>
          <w:rFonts w:ascii="Calibri" w:eastAsia="Calibri" w:hAnsi="Calibri" w:cs="Calibri"/>
          <w:sz w:val="24"/>
          <w:szCs w:val="24"/>
          <w:lang w:val="lt"/>
        </w:rPr>
        <w:t>irkėju</w:t>
      </w:r>
      <w:r w:rsidR="4E8355A1" w:rsidRPr="799E4F1B">
        <w:rPr>
          <w:rFonts w:ascii="Calibri" w:eastAsia="Calibri" w:hAnsi="Calibri" w:cs="Calibri"/>
          <w:sz w:val="24"/>
          <w:szCs w:val="24"/>
          <w:lang w:val="lt"/>
        </w:rPr>
        <w:t xml:space="preserve"> suderintus pakeitimų patvirtinimus</w:t>
      </w:r>
      <w:r w:rsidRPr="799E4F1B">
        <w:rPr>
          <w:rFonts w:ascii="Calibri" w:eastAsia="Calibri" w:hAnsi="Calibri" w:cs="Calibri"/>
          <w:sz w:val="24"/>
          <w:szCs w:val="24"/>
          <w:lang w:val="lt"/>
        </w:rPr>
        <w:t>;</w:t>
      </w:r>
    </w:p>
    <w:p w14:paraId="263A05DF" w14:textId="73EEB14B" w:rsidR="003F15C2" w:rsidRPr="003F15C2" w:rsidRDefault="058B7EC4" w:rsidP="005D2CCE">
      <w:pPr>
        <w:spacing w:line="276" w:lineRule="auto"/>
        <w:jc w:val="both"/>
        <w:rPr>
          <w:rFonts w:ascii="Calibri" w:eastAsia="Calibri" w:hAnsi="Calibri" w:cs="Calibri"/>
          <w:sz w:val="24"/>
          <w:szCs w:val="24"/>
          <w:lang w:val="lt"/>
        </w:rPr>
      </w:pPr>
      <w:r w:rsidRPr="5EA30DC4">
        <w:rPr>
          <w:rFonts w:ascii="Calibri" w:eastAsia="Calibri" w:hAnsi="Calibri" w:cs="Calibri"/>
          <w:sz w:val="24"/>
          <w:szCs w:val="24"/>
          <w:lang w:val="lt"/>
        </w:rPr>
        <w:t xml:space="preserve">3.11.3.6. </w:t>
      </w:r>
      <w:r w:rsidR="150906DB" w:rsidRPr="5EA30DC4">
        <w:rPr>
          <w:rFonts w:ascii="Calibri" w:eastAsia="Calibri" w:hAnsi="Calibri" w:cs="Calibri"/>
          <w:sz w:val="24"/>
          <w:szCs w:val="24"/>
          <w:lang w:val="lt"/>
        </w:rPr>
        <w:t>kai naudojami žurnalinių įrašų rinkimo agentai, sudaryti galimybę centralizuotai ir automatizuotai valdyti bei atnaujinti tokius agentus arba jų komponentus</w:t>
      </w:r>
      <w:r w:rsidRPr="5EA30DC4">
        <w:rPr>
          <w:rFonts w:ascii="Calibri" w:eastAsia="Calibri" w:hAnsi="Calibri" w:cs="Calibri"/>
          <w:sz w:val="24"/>
          <w:szCs w:val="24"/>
          <w:lang w:val="lt"/>
        </w:rPr>
        <w:t>;</w:t>
      </w:r>
      <w:r w:rsidR="003F15C2">
        <w:br/>
      </w:r>
      <w:r w:rsidR="003F15C2">
        <w:tab/>
      </w:r>
      <w:r w:rsidRPr="5EA30DC4">
        <w:rPr>
          <w:rFonts w:ascii="Calibri" w:eastAsia="Calibri" w:hAnsi="Calibri" w:cs="Calibri"/>
          <w:sz w:val="24"/>
          <w:szCs w:val="24"/>
          <w:lang w:val="lt"/>
        </w:rPr>
        <w:t xml:space="preserve">3.11.3.7. </w:t>
      </w:r>
      <w:r w:rsidR="0B3E9802" w:rsidRPr="5EA30DC4">
        <w:rPr>
          <w:rFonts w:ascii="Calibri" w:eastAsia="Calibri" w:hAnsi="Calibri" w:cs="Calibri"/>
          <w:sz w:val="24"/>
          <w:szCs w:val="24"/>
          <w:lang w:val="lt"/>
        </w:rPr>
        <w:t>taikyti pažangios analitikos, automatizuoto aptikimo taisyklių optimizavimo, mašininio mokymosi, dirbtinio intelekto ar lygiaverčius metodus klaidingų suveikimų skaičiui mažinti</w:t>
      </w:r>
      <w:r w:rsidR="002F4F6F">
        <w:rPr>
          <w:rFonts w:ascii="Calibri" w:eastAsia="Calibri" w:hAnsi="Calibri" w:cs="Calibri"/>
          <w:sz w:val="24"/>
          <w:szCs w:val="24"/>
          <w:lang w:val="lt"/>
        </w:rPr>
        <w:t>.</w:t>
      </w:r>
      <w:r w:rsidR="003F15C2">
        <w:br/>
      </w:r>
      <w:r w:rsidR="003F15C2">
        <w:tab/>
      </w:r>
      <w:r w:rsidR="089E50E8" w:rsidRPr="5EA30DC4">
        <w:rPr>
          <w:rFonts w:ascii="Calibri" w:eastAsia="Calibri" w:hAnsi="Calibri" w:cs="Calibri"/>
          <w:sz w:val="24"/>
          <w:szCs w:val="24"/>
          <w:lang w:val="lt"/>
        </w:rPr>
        <w:t>3.11.4. Paslaugų teikėjo naudojama programinė įranga turi turėti pakankamą pajėgumą, atitinkantį P</w:t>
      </w:r>
      <w:r w:rsidR="002F4F6F">
        <w:rPr>
          <w:rFonts w:ascii="Calibri" w:eastAsia="Calibri" w:hAnsi="Calibri" w:cs="Calibri"/>
          <w:sz w:val="24"/>
          <w:szCs w:val="24"/>
          <w:lang w:val="lt"/>
        </w:rPr>
        <w:t>irkėjo</w:t>
      </w:r>
      <w:r w:rsidR="089E50E8" w:rsidRPr="5EA30DC4">
        <w:rPr>
          <w:rFonts w:ascii="Calibri" w:eastAsia="Calibri" w:hAnsi="Calibri" w:cs="Calibri"/>
          <w:sz w:val="24"/>
          <w:szCs w:val="24"/>
          <w:lang w:val="lt"/>
        </w:rPr>
        <w:t xml:space="preserve"> IT infrastruktūros mastą ir Paslaugų apimtį, įskaitant, bet neapsiribojant:</w:t>
      </w:r>
    </w:p>
    <w:p w14:paraId="0054019E" w14:textId="38A4C5B4" w:rsidR="003F15C2" w:rsidRPr="003F15C2" w:rsidRDefault="089E50E8" w:rsidP="005D2CCE">
      <w:pPr>
        <w:spacing w:line="276" w:lineRule="auto"/>
        <w:jc w:val="both"/>
      </w:pPr>
      <w:r w:rsidRPr="799E4F1B">
        <w:rPr>
          <w:rFonts w:ascii="Calibri" w:eastAsia="Calibri" w:hAnsi="Calibri" w:cs="Calibri"/>
          <w:sz w:val="24"/>
          <w:szCs w:val="24"/>
          <w:lang w:val="lt"/>
        </w:rPr>
        <w:t>3.11.4.1. ne mažiau kaip 2 000 (dviejų tūkstančių) aktyvių IP adresų stebėseną;</w:t>
      </w:r>
    </w:p>
    <w:p w14:paraId="6C9FB981" w14:textId="0AF67834" w:rsidR="003F15C2" w:rsidRPr="003F15C2" w:rsidRDefault="089E50E8" w:rsidP="005D2CCE">
      <w:pPr>
        <w:spacing w:line="276" w:lineRule="auto"/>
        <w:jc w:val="both"/>
      </w:pPr>
      <w:r w:rsidRPr="799E4F1B">
        <w:rPr>
          <w:rFonts w:ascii="Calibri" w:eastAsia="Calibri" w:hAnsi="Calibri" w:cs="Calibri"/>
          <w:sz w:val="24"/>
          <w:szCs w:val="24"/>
          <w:lang w:val="lt"/>
        </w:rPr>
        <w:t>3.11.4.2. ne mažesnį kaip 5 000 (penkių tūkstančių) EPS vidutinį apdorojimo pajėgumą, užtikrinant ne mažesnį kaip 15 000 (penkiolikos tūkstančių) EPS pikinį pajėgumą.</w:t>
      </w:r>
    </w:p>
    <w:p w14:paraId="10068716" w14:textId="3EFDD143" w:rsidR="003F15C2" w:rsidRPr="003F15C2" w:rsidRDefault="089E50E8" w:rsidP="005D2CCE">
      <w:pPr>
        <w:spacing w:line="276" w:lineRule="auto"/>
        <w:jc w:val="both"/>
      </w:pPr>
      <w:r w:rsidRPr="799E4F1B">
        <w:rPr>
          <w:rFonts w:ascii="Calibri" w:eastAsia="Calibri" w:hAnsi="Calibri" w:cs="Calibri"/>
          <w:sz w:val="24"/>
          <w:szCs w:val="24"/>
          <w:lang w:val="lt"/>
        </w:rPr>
        <w:t>3.11.5. Programinės įrangos pajėgumai turi būti pakankami visam Paslaugų teikimo laikotarpiui, atsižvelgiant į galimus P</w:t>
      </w:r>
      <w:r w:rsidR="001663B4">
        <w:rPr>
          <w:rFonts w:ascii="Calibri" w:eastAsia="Calibri" w:hAnsi="Calibri" w:cs="Calibri"/>
          <w:sz w:val="24"/>
          <w:szCs w:val="24"/>
          <w:lang w:val="lt"/>
        </w:rPr>
        <w:t xml:space="preserve">irkėjo </w:t>
      </w:r>
      <w:r w:rsidRPr="799E4F1B">
        <w:rPr>
          <w:rFonts w:ascii="Calibri" w:eastAsia="Calibri" w:hAnsi="Calibri" w:cs="Calibri"/>
          <w:sz w:val="24"/>
          <w:szCs w:val="24"/>
          <w:lang w:val="lt"/>
        </w:rPr>
        <w:t>IT infrastruktūros pokyčius.</w:t>
      </w:r>
    </w:p>
    <w:p w14:paraId="26A8E0BD" w14:textId="308E3F68" w:rsidR="003F15C2" w:rsidRPr="003F15C2" w:rsidRDefault="7C9BE250" w:rsidP="005D2CCE">
      <w:pPr>
        <w:spacing w:line="276" w:lineRule="auto"/>
        <w:jc w:val="both"/>
      </w:pPr>
      <w:r w:rsidRPr="799E4F1B">
        <w:rPr>
          <w:rFonts w:ascii="Calibri" w:eastAsia="Calibri" w:hAnsi="Calibri" w:cs="Calibri"/>
          <w:sz w:val="24"/>
          <w:szCs w:val="24"/>
          <w:lang w:val="lt"/>
        </w:rPr>
        <w:t>3.11.6. Paslaugų teikėjas gali pasiūlyti savo SIEM, XDR ar lygiavertį SOC paslaugoms teikti skirtą įrankį, jeigu jo techninės charakteristikos ir funkcionalumas yra ne prastesni nei šioje techninėje specifikacijoje nustatyti reikalavimai. Visos tokiam įrankiui reikalingos licencijos, techninės priemonės ir palaikymo sąnaudos turi būti įtrauktos į bendrą Paslaugų kainą. Šios nuostatos taikymas neatleidžia Paslaugų teikėjo nuo pareigos integruoti P</w:t>
      </w:r>
      <w:r w:rsidR="001663B4">
        <w:rPr>
          <w:rFonts w:ascii="Calibri" w:eastAsia="Calibri" w:hAnsi="Calibri" w:cs="Calibri"/>
          <w:sz w:val="24"/>
          <w:szCs w:val="24"/>
          <w:lang w:val="lt"/>
        </w:rPr>
        <w:t>irkėjo</w:t>
      </w:r>
      <w:r w:rsidRPr="799E4F1B">
        <w:rPr>
          <w:rFonts w:ascii="Calibri" w:eastAsia="Calibri" w:hAnsi="Calibri" w:cs="Calibri"/>
          <w:sz w:val="24"/>
          <w:szCs w:val="24"/>
          <w:lang w:val="lt"/>
        </w:rPr>
        <w:t xml:space="preserve"> turimą ESET Premium paslaugą pagal šios techninės specifikacijos 3.7 dalies reikalavimus.</w:t>
      </w:r>
    </w:p>
    <w:p w14:paraId="582C18EF" w14:textId="738D2BC4" w:rsidR="003F15C2" w:rsidRPr="003F15C2" w:rsidRDefault="089E50E8" w:rsidP="001663B4">
      <w:pPr>
        <w:spacing w:before="120" w:line="276" w:lineRule="auto"/>
        <w:jc w:val="both"/>
      </w:pPr>
      <w:r w:rsidRPr="799E4F1B">
        <w:rPr>
          <w:rFonts w:ascii="Calibri" w:eastAsia="Calibri" w:hAnsi="Calibri" w:cs="Calibri"/>
          <w:b/>
          <w:bCs/>
          <w:sz w:val="24"/>
          <w:szCs w:val="24"/>
          <w:lang w:val="lt"/>
        </w:rPr>
        <w:lastRenderedPageBreak/>
        <w:t>3.12. Programinės įrangos diegimo ir talpinimo galimybės</w:t>
      </w:r>
    </w:p>
    <w:p w14:paraId="4E8060B7" w14:textId="66D5A71A" w:rsidR="003F15C2" w:rsidRPr="003F15C2" w:rsidRDefault="089E50E8" w:rsidP="799E4F1B">
      <w:pPr>
        <w:spacing w:line="276" w:lineRule="auto"/>
        <w:jc w:val="both"/>
      </w:pPr>
      <w:r w:rsidRPr="799E4F1B">
        <w:rPr>
          <w:rFonts w:ascii="Calibri" w:eastAsia="Calibri" w:hAnsi="Calibri" w:cs="Calibri"/>
          <w:sz w:val="24"/>
          <w:szCs w:val="24"/>
          <w:lang w:val="lt"/>
        </w:rPr>
        <w:t>3.12.1. Paslaugų teikėjo naudojama programinė įranga, skirta SOC paslaugoms teikti, gali būti:</w:t>
      </w:r>
    </w:p>
    <w:p w14:paraId="554806A9" w14:textId="34BC36AB" w:rsidR="003F15C2" w:rsidRPr="003F15C2" w:rsidRDefault="089E50E8" w:rsidP="799E4F1B">
      <w:pPr>
        <w:spacing w:line="276" w:lineRule="auto"/>
        <w:jc w:val="both"/>
      </w:pPr>
      <w:r w:rsidRPr="799E4F1B">
        <w:rPr>
          <w:rFonts w:ascii="Calibri" w:eastAsia="Calibri" w:hAnsi="Calibri" w:cs="Calibri"/>
          <w:sz w:val="24"/>
          <w:szCs w:val="24"/>
          <w:lang w:val="lt"/>
        </w:rPr>
        <w:t>3.12.1.1. diegiama ir talpinama P</w:t>
      </w:r>
      <w:r w:rsidR="002F4F6F">
        <w:rPr>
          <w:rFonts w:ascii="Calibri" w:eastAsia="Calibri" w:hAnsi="Calibri" w:cs="Calibri"/>
          <w:sz w:val="24"/>
          <w:szCs w:val="24"/>
          <w:lang w:val="lt"/>
        </w:rPr>
        <w:t>irkėjo</w:t>
      </w:r>
      <w:r w:rsidRPr="799E4F1B">
        <w:rPr>
          <w:rFonts w:ascii="Calibri" w:eastAsia="Calibri" w:hAnsi="Calibri" w:cs="Calibri"/>
          <w:sz w:val="24"/>
          <w:szCs w:val="24"/>
          <w:lang w:val="lt"/>
        </w:rPr>
        <w:t xml:space="preserve"> duomenų centre, Paslaugų teikėjui suteikiant visas Paslaugoms teikti reikalingas licencijas; arba</w:t>
      </w:r>
    </w:p>
    <w:p w14:paraId="5DADAB2F" w14:textId="64D07258" w:rsidR="003F15C2" w:rsidRPr="001F7D0A" w:rsidRDefault="089E50E8" w:rsidP="799E4F1B">
      <w:pPr>
        <w:spacing w:line="276" w:lineRule="auto"/>
        <w:jc w:val="both"/>
        <w:rPr>
          <w:color w:val="EE0000"/>
        </w:rPr>
      </w:pPr>
      <w:r w:rsidRPr="799E4F1B">
        <w:rPr>
          <w:rFonts w:ascii="Calibri" w:eastAsia="Calibri" w:hAnsi="Calibri" w:cs="Calibri"/>
          <w:sz w:val="24"/>
          <w:szCs w:val="24"/>
          <w:lang w:val="lt"/>
        </w:rPr>
        <w:t xml:space="preserve">3.12.1.2. </w:t>
      </w:r>
      <w:r w:rsidR="55FA1362" w:rsidRPr="799E4F1B">
        <w:rPr>
          <w:rFonts w:ascii="Calibri" w:eastAsia="Calibri" w:hAnsi="Calibri" w:cs="Calibri"/>
          <w:sz w:val="24"/>
          <w:szCs w:val="24"/>
          <w:lang w:val="lt"/>
        </w:rPr>
        <w:t>talpinama Paslaugų teikėjo valdom</w:t>
      </w:r>
      <w:r w:rsidR="55FA1362" w:rsidRPr="00B90F5F">
        <w:rPr>
          <w:rFonts w:ascii="Calibri" w:eastAsia="Calibri" w:hAnsi="Calibri" w:cs="Calibri"/>
          <w:color w:val="000000" w:themeColor="text1"/>
          <w:sz w:val="24"/>
          <w:szCs w:val="24"/>
          <w:lang w:val="lt"/>
        </w:rPr>
        <w:t>ame duomenų centre, esančiame Europos Sąjungos arba Europos ekonominės erdvės teritorijoje</w:t>
      </w:r>
      <w:r w:rsidRPr="00B90F5F">
        <w:rPr>
          <w:rFonts w:ascii="Calibri" w:eastAsia="Calibri" w:hAnsi="Calibri" w:cs="Calibri"/>
          <w:color w:val="000000" w:themeColor="text1"/>
          <w:sz w:val="24"/>
          <w:szCs w:val="24"/>
          <w:lang w:val="lt"/>
        </w:rPr>
        <w:t>.</w:t>
      </w:r>
    </w:p>
    <w:p w14:paraId="5DEFE229" w14:textId="40B4D285" w:rsidR="003F15C2" w:rsidRPr="003F15C2" w:rsidRDefault="089E50E8" w:rsidP="799E4F1B">
      <w:pPr>
        <w:spacing w:line="276" w:lineRule="auto"/>
        <w:jc w:val="both"/>
      </w:pPr>
      <w:r w:rsidRPr="799E4F1B">
        <w:rPr>
          <w:rFonts w:ascii="Calibri" w:eastAsia="Calibri" w:hAnsi="Calibri" w:cs="Calibri"/>
          <w:sz w:val="24"/>
          <w:szCs w:val="24"/>
          <w:lang w:val="lt"/>
        </w:rPr>
        <w:t>3.12.2. Programinės įrangos diegimo ir talpinimo būdas parenkamas abipusiu Paslaugų teikėjo ir P</w:t>
      </w:r>
      <w:r w:rsidR="002F4F6F">
        <w:rPr>
          <w:rFonts w:ascii="Calibri" w:eastAsia="Calibri" w:hAnsi="Calibri" w:cs="Calibri"/>
          <w:sz w:val="24"/>
          <w:szCs w:val="24"/>
          <w:lang w:val="lt"/>
        </w:rPr>
        <w:t>irkėjo</w:t>
      </w:r>
      <w:r w:rsidRPr="799E4F1B">
        <w:rPr>
          <w:rFonts w:ascii="Calibri" w:eastAsia="Calibri" w:hAnsi="Calibri" w:cs="Calibri"/>
          <w:sz w:val="24"/>
          <w:szCs w:val="24"/>
          <w:lang w:val="lt"/>
        </w:rPr>
        <w:t xml:space="preserve"> susitarimu, atsižvelgiant į P</w:t>
      </w:r>
      <w:r w:rsidR="002F4F6F">
        <w:rPr>
          <w:rFonts w:ascii="Calibri" w:eastAsia="Calibri" w:hAnsi="Calibri" w:cs="Calibri"/>
          <w:sz w:val="24"/>
          <w:szCs w:val="24"/>
          <w:lang w:val="lt"/>
        </w:rPr>
        <w:t>irkėjo</w:t>
      </w:r>
      <w:r w:rsidRPr="799E4F1B">
        <w:rPr>
          <w:rFonts w:ascii="Calibri" w:eastAsia="Calibri" w:hAnsi="Calibri" w:cs="Calibri"/>
          <w:sz w:val="24"/>
          <w:szCs w:val="24"/>
          <w:lang w:val="lt"/>
        </w:rPr>
        <w:t xml:space="preserve"> technines galimybes ir saugumo reikalavimus.</w:t>
      </w:r>
    </w:p>
    <w:p w14:paraId="2BF268D6" w14:textId="70FAE8BC" w:rsidR="003F15C2" w:rsidRPr="003F15C2" w:rsidRDefault="089E50E8" w:rsidP="799E4F1B">
      <w:pPr>
        <w:spacing w:line="276" w:lineRule="auto"/>
        <w:jc w:val="both"/>
      </w:pPr>
      <w:r w:rsidRPr="799E4F1B">
        <w:rPr>
          <w:rFonts w:ascii="Calibri" w:eastAsia="Calibri" w:hAnsi="Calibri" w:cs="Calibri"/>
          <w:sz w:val="24"/>
          <w:szCs w:val="24"/>
          <w:lang w:val="lt"/>
        </w:rPr>
        <w:t>3.12.3. Esant poreikiui ir P</w:t>
      </w:r>
      <w:r w:rsidR="002F4F6F">
        <w:rPr>
          <w:rFonts w:ascii="Calibri" w:eastAsia="Calibri" w:hAnsi="Calibri" w:cs="Calibri"/>
          <w:sz w:val="24"/>
          <w:szCs w:val="24"/>
          <w:lang w:val="lt"/>
        </w:rPr>
        <w:t>irkėjo</w:t>
      </w:r>
      <w:r w:rsidRPr="799E4F1B">
        <w:rPr>
          <w:rFonts w:ascii="Calibri" w:eastAsia="Calibri" w:hAnsi="Calibri" w:cs="Calibri"/>
          <w:sz w:val="24"/>
          <w:szCs w:val="24"/>
          <w:lang w:val="lt"/>
        </w:rPr>
        <w:t xml:space="preserve"> sprendimu, Paslaugų teikėjui gali būti sudaryta galimybė naudoti P</w:t>
      </w:r>
      <w:r w:rsidR="00A47E5C">
        <w:rPr>
          <w:rFonts w:ascii="Calibri" w:eastAsia="Calibri" w:hAnsi="Calibri" w:cs="Calibri"/>
          <w:sz w:val="24"/>
          <w:szCs w:val="24"/>
          <w:lang w:val="lt"/>
        </w:rPr>
        <w:t>irkėjo</w:t>
      </w:r>
      <w:r w:rsidRPr="799E4F1B">
        <w:rPr>
          <w:rFonts w:ascii="Calibri" w:eastAsia="Calibri" w:hAnsi="Calibri" w:cs="Calibri"/>
          <w:sz w:val="24"/>
          <w:szCs w:val="24"/>
          <w:lang w:val="lt"/>
        </w:rPr>
        <w:t xml:space="preserve"> turimus techninius išteklius, jeigu tokie ištekliai yra prieinami ir tinkami Paslaugoms teikti.</w:t>
      </w:r>
    </w:p>
    <w:p w14:paraId="26C42DC5" w14:textId="1B0D5B5B" w:rsidR="003F15C2" w:rsidRPr="003F15C2" w:rsidRDefault="089E50E8" w:rsidP="799E4F1B">
      <w:pPr>
        <w:spacing w:line="276" w:lineRule="auto"/>
        <w:jc w:val="both"/>
      </w:pPr>
      <w:r w:rsidRPr="799E4F1B">
        <w:rPr>
          <w:rFonts w:ascii="Calibri" w:eastAsia="Calibri" w:hAnsi="Calibri" w:cs="Calibri"/>
          <w:sz w:val="24"/>
          <w:szCs w:val="24"/>
          <w:lang w:val="lt"/>
        </w:rPr>
        <w:t>3.12.4. Paslaugų teikėjas yra atsakingas už Paslaugoms teikti reikalingos programinės įrangos įdiegimą, konfigūravimą ir veikimo užtikrinimą pagal šios techninės specifikacijos reikalavimus. P</w:t>
      </w:r>
      <w:r w:rsidR="001663B4">
        <w:rPr>
          <w:rFonts w:ascii="Calibri" w:eastAsia="Calibri" w:hAnsi="Calibri" w:cs="Calibri"/>
          <w:sz w:val="24"/>
          <w:szCs w:val="24"/>
          <w:lang w:val="lt"/>
        </w:rPr>
        <w:t>irkėjas</w:t>
      </w:r>
      <w:r w:rsidRPr="799E4F1B">
        <w:rPr>
          <w:rFonts w:ascii="Calibri" w:eastAsia="Calibri" w:hAnsi="Calibri" w:cs="Calibri"/>
          <w:sz w:val="24"/>
          <w:szCs w:val="24"/>
          <w:lang w:val="lt"/>
        </w:rPr>
        <w:t xml:space="preserve"> atlieka savo valdomos IT infrastruktūros konfigūracijos darbus ir reikalingų agentų ar techninių priemonių diegimą pagal Paslaugų teikėjo pateiktas instrukcijas.</w:t>
      </w:r>
    </w:p>
    <w:p w14:paraId="5CE072F2" w14:textId="27CC2228" w:rsidR="003F15C2" w:rsidRPr="003F15C2" w:rsidRDefault="1770F4A7" w:rsidP="5EA30DC4">
      <w:pPr>
        <w:spacing w:line="276" w:lineRule="auto"/>
        <w:jc w:val="both"/>
        <w:rPr>
          <w:rFonts w:ascii="Calibri" w:eastAsia="Calibri" w:hAnsi="Calibri" w:cs="Calibri"/>
          <w:sz w:val="24"/>
          <w:szCs w:val="24"/>
          <w:lang w:val="lt"/>
        </w:rPr>
      </w:pPr>
      <w:r w:rsidRPr="00B90F5F">
        <w:rPr>
          <w:rFonts w:ascii="Calibri" w:eastAsia="Calibri" w:hAnsi="Calibri" w:cs="Calibri"/>
          <w:sz w:val="24"/>
          <w:szCs w:val="24"/>
          <w:lang w:val="lt"/>
        </w:rPr>
        <w:t xml:space="preserve">3.12.5. </w:t>
      </w:r>
      <w:r w:rsidRPr="5EA30DC4">
        <w:rPr>
          <w:rFonts w:ascii="Calibri" w:eastAsia="Calibri" w:hAnsi="Calibri" w:cs="Calibri"/>
          <w:sz w:val="24"/>
          <w:szCs w:val="24"/>
          <w:lang w:val="lt"/>
        </w:rPr>
        <w:t>Paslaugų teikėjas ne vėliau kaip per 10 (dešimt) darbo dienų nuo pirkimo sutarties įsigaliojimo dienos pateikia P</w:t>
      </w:r>
      <w:r w:rsidR="00A47E5C">
        <w:rPr>
          <w:rFonts w:ascii="Calibri" w:eastAsia="Calibri" w:hAnsi="Calibri" w:cs="Calibri"/>
          <w:sz w:val="24"/>
          <w:szCs w:val="24"/>
          <w:lang w:val="lt"/>
        </w:rPr>
        <w:t>irkėjui</w:t>
      </w:r>
      <w:r w:rsidRPr="5EA30DC4">
        <w:rPr>
          <w:rFonts w:ascii="Calibri" w:eastAsia="Calibri" w:hAnsi="Calibri" w:cs="Calibri"/>
          <w:sz w:val="24"/>
          <w:szCs w:val="24"/>
          <w:lang w:val="lt"/>
        </w:rPr>
        <w:t xml:space="preserve"> diegimo ir integravimo planą, kuriame nurodo reikalingų žurnalinių įrašų šaltinių sąrašą, agentų diegimo paketus ar nuorodas, </w:t>
      </w:r>
      <w:r w:rsidRPr="5EA30DC4">
        <w:rPr>
          <w:rFonts w:ascii="Calibri" w:eastAsia="Calibri" w:hAnsi="Calibri" w:cs="Calibri"/>
          <w:i/>
          <w:iCs/>
          <w:sz w:val="24"/>
          <w:szCs w:val="24"/>
          <w:lang w:val="lt"/>
        </w:rPr>
        <w:t>syslog</w:t>
      </w:r>
      <w:r w:rsidRPr="5EA30DC4">
        <w:rPr>
          <w:rFonts w:ascii="Calibri" w:eastAsia="Calibri" w:hAnsi="Calibri" w:cs="Calibri"/>
          <w:sz w:val="24"/>
          <w:szCs w:val="24"/>
          <w:lang w:val="lt"/>
        </w:rPr>
        <w:t xml:space="preserve"> ir kitų žurnalinių įrašų perdavimo konfigūracijos reikalavimus, reikalingus IP adresus, prievadus, protokolus, prieigos teisių poreikį, tinklo srauto kopijavimo taškų poreikį, testavimo scenarijus ir atsakomybių pasidalijimą. P</w:t>
      </w:r>
      <w:r w:rsidR="00A47E5C">
        <w:rPr>
          <w:rFonts w:ascii="Calibri" w:eastAsia="Calibri" w:hAnsi="Calibri" w:cs="Calibri"/>
          <w:sz w:val="24"/>
          <w:szCs w:val="24"/>
          <w:lang w:val="lt"/>
        </w:rPr>
        <w:t>irkėjas</w:t>
      </w:r>
      <w:r w:rsidRPr="5EA30DC4">
        <w:rPr>
          <w:rFonts w:ascii="Calibri" w:eastAsia="Calibri" w:hAnsi="Calibri" w:cs="Calibri"/>
          <w:sz w:val="24"/>
          <w:szCs w:val="24"/>
          <w:lang w:val="lt"/>
        </w:rPr>
        <w:t xml:space="preserve"> atlieka savo valdomos infrastruktūros konfigūravimo ir agentų diegimo darbus pagal suderintą planą, o Paslaugų teikėjas teikia instrukcijas ir techninę pagalbą</w:t>
      </w:r>
      <w:r w:rsidR="55C808C4" w:rsidRPr="5EA30DC4">
        <w:rPr>
          <w:rFonts w:ascii="Calibri" w:eastAsia="Calibri" w:hAnsi="Calibri" w:cs="Calibri"/>
          <w:sz w:val="24"/>
          <w:szCs w:val="24"/>
          <w:lang w:val="lt"/>
        </w:rPr>
        <w:t>.</w:t>
      </w:r>
    </w:p>
    <w:p w14:paraId="43C53469" w14:textId="2D6A5FDF" w:rsidR="003F15C2" w:rsidRPr="00B90F5F" w:rsidRDefault="089E50E8" w:rsidP="001663B4">
      <w:pPr>
        <w:spacing w:before="120" w:line="276" w:lineRule="auto"/>
        <w:jc w:val="both"/>
      </w:pPr>
      <w:bookmarkStart w:id="0" w:name="_Hlk232594402"/>
      <w:r w:rsidRPr="00B90F5F">
        <w:rPr>
          <w:rFonts w:ascii="Calibri" w:eastAsia="Calibri" w:hAnsi="Calibri" w:cs="Calibri"/>
          <w:b/>
          <w:bCs/>
          <w:sz w:val="24"/>
          <w:szCs w:val="24"/>
          <w:lang w:val="lt"/>
        </w:rPr>
        <w:t>3.13. Paslaugų įdiegimo terminai</w:t>
      </w:r>
    </w:p>
    <w:p w14:paraId="0948387C" w14:textId="4D871B27" w:rsidR="003F15C2" w:rsidRPr="00B90F5F" w:rsidRDefault="089E50E8" w:rsidP="799E4F1B">
      <w:pPr>
        <w:spacing w:line="276" w:lineRule="auto"/>
        <w:jc w:val="both"/>
      </w:pPr>
      <w:r w:rsidRPr="00B90F5F">
        <w:rPr>
          <w:rFonts w:ascii="Calibri" w:eastAsia="Calibri" w:hAnsi="Calibri" w:cs="Calibri"/>
          <w:sz w:val="24"/>
          <w:szCs w:val="24"/>
          <w:lang w:val="lt"/>
        </w:rPr>
        <w:t>3.13.1. Paslaugų teikėjas privalo atlikti Paslaugoms teikti reikalingos programinės įrangos diegimą</w:t>
      </w:r>
      <w:r w:rsidR="000F2C3F" w:rsidRPr="00B90F5F">
        <w:rPr>
          <w:rFonts w:ascii="Calibri" w:eastAsia="Calibri" w:hAnsi="Calibri" w:cs="Calibri"/>
          <w:sz w:val="24"/>
          <w:szCs w:val="24"/>
          <w:lang w:val="lt"/>
        </w:rPr>
        <w:t xml:space="preserve"> ne vėliau kaip per 1 (vieną) mėnesį </w:t>
      </w:r>
      <w:r w:rsidRPr="00B90F5F">
        <w:rPr>
          <w:rFonts w:ascii="Calibri" w:eastAsia="Calibri" w:hAnsi="Calibri" w:cs="Calibri"/>
          <w:sz w:val="24"/>
          <w:szCs w:val="24"/>
          <w:lang w:val="lt"/>
        </w:rPr>
        <w:t xml:space="preserve">ir pradinį konfigūravimą </w:t>
      </w:r>
      <w:r w:rsidR="000F2C3F" w:rsidRPr="00B90F5F">
        <w:rPr>
          <w:rFonts w:ascii="Calibri" w:eastAsia="Calibri" w:hAnsi="Calibri" w:cs="Calibri"/>
          <w:sz w:val="24"/>
          <w:szCs w:val="24"/>
          <w:lang w:val="lt"/>
        </w:rPr>
        <w:t xml:space="preserve">ne vėliau </w:t>
      </w:r>
      <w:r w:rsidRPr="00B90F5F">
        <w:rPr>
          <w:rFonts w:ascii="Calibri" w:eastAsia="Calibri" w:hAnsi="Calibri" w:cs="Calibri"/>
          <w:sz w:val="24"/>
          <w:szCs w:val="24"/>
          <w:lang w:val="lt"/>
        </w:rPr>
        <w:t xml:space="preserve">kaip per </w:t>
      </w:r>
      <w:r w:rsidR="000F2C3F" w:rsidRPr="00B90F5F">
        <w:rPr>
          <w:rFonts w:ascii="Calibri" w:eastAsia="Calibri" w:hAnsi="Calibri" w:cs="Calibri"/>
          <w:sz w:val="24"/>
          <w:szCs w:val="24"/>
          <w:lang w:val="lt"/>
        </w:rPr>
        <w:t>2</w:t>
      </w:r>
      <w:r w:rsidRPr="00B90F5F">
        <w:rPr>
          <w:rFonts w:ascii="Calibri" w:eastAsia="Calibri" w:hAnsi="Calibri" w:cs="Calibri"/>
          <w:sz w:val="24"/>
          <w:szCs w:val="24"/>
          <w:lang w:val="lt"/>
        </w:rPr>
        <w:t xml:space="preserve"> (</w:t>
      </w:r>
      <w:r w:rsidR="000F2C3F" w:rsidRPr="00B90F5F">
        <w:rPr>
          <w:rFonts w:ascii="Calibri" w:eastAsia="Calibri" w:hAnsi="Calibri" w:cs="Calibri"/>
          <w:sz w:val="24"/>
          <w:szCs w:val="24"/>
          <w:lang w:val="lt"/>
        </w:rPr>
        <w:t>du</w:t>
      </w:r>
      <w:r w:rsidRPr="00B90F5F">
        <w:rPr>
          <w:rFonts w:ascii="Calibri" w:eastAsia="Calibri" w:hAnsi="Calibri" w:cs="Calibri"/>
          <w:sz w:val="24"/>
          <w:szCs w:val="24"/>
          <w:lang w:val="lt"/>
        </w:rPr>
        <w:t>) mėnes</w:t>
      </w:r>
      <w:r w:rsidR="000F2C3F" w:rsidRPr="00B90F5F">
        <w:rPr>
          <w:rFonts w:ascii="Calibri" w:eastAsia="Calibri" w:hAnsi="Calibri" w:cs="Calibri"/>
          <w:sz w:val="24"/>
          <w:szCs w:val="24"/>
          <w:lang w:val="lt"/>
        </w:rPr>
        <w:t>ius</w:t>
      </w:r>
      <w:r w:rsidRPr="00B90F5F">
        <w:rPr>
          <w:rFonts w:ascii="Calibri" w:eastAsia="Calibri" w:hAnsi="Calibri" w:cs="Calibri"/>
          <w:sz w:val="24"/>
          <w:szCs w:val="24"/>
          <w:lang w:val="lt"/>
        </w:rPr>
        <w:t xml:space="preserve"> nuo pirkimo sutarties įsigaliojimo dienos.</w:t>
      </w:r>
    </w:p>
    <w:p w14:paraId="6E616359" w14:textId="3053D8D1" w:rsidR="003F15C2" w:rsidRPr="00B90F5F" w:rsidRDefault="089E50E8" w:rsidP="799E4F1B">
      <w:pPr>
        <w:spacing w:line="276" w:lineRule="auto"/>
        <w:jc w:val="both"/>
      </w:pPr>
      <w:r w:rsidRPr="00B90F5F">
        <w:rPr>
          <w:rFonts w:ascii="Calibri" w:eastAsia="Calibri" w:hAnsi="Calibri" w:cs="Calibri"/>
          <w:sz w:val="24"/>
          <w:szCs w:val="24"/>
          <w:lang w:val="lt"/>
        </w:rPr>
        <w:t>3.13.2. Pilnas Paslaugų teikimas pagal šios techninės specifikacijos reikalavimus turi būti pradėtas</w:t>
      </w:r>
      <w:r w:rsidR="005F5060" w:rsidRPr="00B90F5F">
        <w:rPr>
          <w:rFonts w:ascii="Calibri" w:eastAsia="Calibri" w:hAnsi="Calibri" w:cs="Calibri"/>
          <w:sz w:val="24"/>
          <w:szCs w:val="24"/>
          <w:lang w:val="lt"/>
        </w:rPr>
        <w:t xml:space="preserve"> atlikus programinės įrangos diegimą ir konfigūravimą, t.y.</w:t>
      </w:r>
      <w:r w:rsidRPr="00B90F5F">
        <w:rPr>
          <w:rFonts w:ascii="Calibri" w:eastAsia="Calibri" w:hAnsi="Calibri" w:cs="Calibri"/>
          <w:sz w:val="24"/>
          <w:szCs w:val="24"/>
          <w:lang w:val="lt"/>
        </w:rPr>
        <w:t xml:space="preserve"> ne vėliau kaip </w:t>
      </w:r>
      <w:r w:rsidR="005F5060" w:rsidRPr="00B90F5F">
        <w:rPr>
          <w:rFonts w:ascii="Calibri" w:eastAsia="Calibri" w:hAnsi="Calibri" w:cs="Calibri"/>
          <w:sz w:val="24"/>
          <w:szCs w:val="24"/>
          <w:lang w:val="lt"/>
        </w:rPr>
        <w:t>nuo trečio</w:t>
      </w:r>
      <w:r w:rsidRPr="00B90F5F">
        <w:rPr>
          <w:rFonts w:ascii="Calibri" w:eastAsia="Calibri" w:hAnsi="Calibri" w:cs="Calibri"/>
          <w:sz w:val="24"/>
          <w:szCs w:val="24"/>
          <w:lang w:val="lt"/>
        </w:rPr>
        <w:t xml:space="preserve"> mėnes</w:t>
      </w:r>
      <w:r w:rsidR="005F5060" w:rsidRPr="00B90F5F">
        <w:rPr>
          <w:rFonts w:ascii="Calibri" w:eastAsia="Calibri" w:hAnsi="Calibri" w:cs="Calibri"/>
          <w:sz w:val="24"/>
          <w:szCs w:val="24"/>
          <w:lang w:val="lt"/>
        </w:rPr>
        <w:t>io</w:t>
      </w:r>
      <w:r w:rsidRPr="00B90F5F">
        <w:rPr>
          <w:rFonts w:ascii="Calibri" w:eastAsia="Calibri" w:hAnsi="Calibri" w:cs="Calibri"/>
          <w:sz w:val="24"/>
          <w:szCs w:val="24"/>
          <w:lang w:val="lt"/>
        </w:rPr>
        <w:t xml:space="preserve"> nuo pirkimo sutarties įsigaliojimo dienos.</w:t>
      </w:r>
    </w:p>
    <w:p w14:paraId="33990486" w14:textId="2F09DFD8" w:rsidR="003F15C2" w:rsidRPr="00B90F5F" w:rsidRDefault="089E50E8" w:rsidP="799E4F1B">
      <w:pPr>
        <w:spacing w:line="276" w:lineRule="auto"/>
        <w:jc w:val="both"/>
      </w:pPr>
      <w:r w:rsidRPr="00B90F5F">
        <w:rPr>
          <w:rFonts w:ascii="Calibri" w:eastAsia="Calibri" w:hAnsi="Calibri" w:cs="Calibri"/>
          <w:sz w:val="24"/>
          <w:szCs w:val="24"/>
          <w:lang w:val="lt"/>
        </w:rPr>
        <w:t>3.13.3. Paslaugų įdiegimo terminai gali būti tikslinami abipusiu šalių susitarimu, jeigu tam įtakos turi objektyvios techninės ar organizacinės priežastys.</w:t>
      </w:r>
    </w:p>
    <w:bookmarkEnd w:id="0"/>
    <w:p w14:paraId="614934D1" w14:textId="668BC212" w:rsidR="003F15C2" w:rsidRPr="003F15C2" w:rsidRDefault="089E50E8" w:rsidP="001663B4">
      <w:pPr>
        <w:spacing w:before="120" w:line="276" w:lineRule="auto"/>
        <w:jc w:val="both"/>
      </w:pPr>
      <w:r w:rsidRPr="799E4F1B">
        <w:rPr>
          <w:rFonts w:ascii="Calibri" w:eastAsia="Calibri" w:hAnsi="Calibri" w:cs="Calibri"/>
          <w:b/>
          <w:bCs/>
          <w:sz w:val="24"/>
          <w:szCs w:val="24"/>
          <w:lang w:val="lt"/>
        </w:rPr>
        <w:t xml:space="preserve"> 3.14. Paslaugų teikimo trukmė</w:t>
      </w:r>
    </w:p>
    <w:p w14:paraId="6A41FB5E" w14:textId="24A4EFAF" w:rsidR="003F15C2" w:rsidRPr="003F15C2" w:rsidRDefault="089E50E8" w:rsidP="799E4F1B">
      <w:pPr>
        <w:spacing w:line="276" w:lineRule="auto"/>
        <w:jc w:val="both"/>
      </w:pPr>
      <w:r w:rsidRPr="799E4F1B">
        <w:rPr>
          <w:rFonts w:ascii="Calibri" w:eastAsia="Calibri" w:hAnsi="Calibri" w:cs="Calibri"/>
          <w:sz w:val="24"/>
          <w:szCs w:val="24"/>
          <w:lang w:val="lt"/>
        </w:rPr>
        <w:t xml:space="preserve">3.14.1. Paslaugų teikimo trukmė — </w:t>
      </w:r>
      <w:r w:rsidR="00BC02CA" w:rsidRPr="00C41E9C">
        <w:rPr>
          <w:rFonts w:ascii="Calibri" w:eastAsia="Calibri" w:hAnsi="Calibri" w:cs="Calibri"/>
          <w:color w:val="000000" w:themeColor="text1"/>
          <w:sz w:val="24"/>
          <w:szCs w:val="24"/>
          <w:lang w:val="lt"/>
        </w:rPr>
        <w:t>15</w:t>
      </w:r>
      <w:r w:rsidRPr="00C41E9C">
        <w:rPr>
          <w:rFonts w:ascii="Calibri" w:eastAsia="Calibri" w:hAnsi="Calibri" w:cs="Calibri"/>
          <w:color w:val="000000" w:themeColor="text1"/>
          <w:sz w:val="24"/>
          <w:szCs w:val="24"/>
          <w:lang w:val="lt"/>
        </w:rPr>
        <w:t xml:space="preserve"> (</w:t>
      </w:r>
      <w:r w:rsidR="00BC02CA" w:rsidRPr="00C41E9C">
        <w:rPr>
          <w:rFonts w:ascii="Calibri" w:eastAsia="Calibri" w:hAnsi="Calibri" w:cs="Calibri"/>
          <w:color w:val="000000" w:themeColor="text1"/>
          <w:sz w:val="24"/>
          <w:szCs w:val="24"/>
          <w:lang w:val="lt"/>
        </w:rPr>
        <w:t>penkiolika</w:t>
      </w:r>
      <w:r w:rsidRPr="00C41E9C">
        <w:rPr>
          <w:rFonts w:ascii="Calibri" w:eastAsia="Calibri" w:hAnsi="Calibri" w:cs="Calibri"/>
          <w:color w:val="000000" w:themeColor="text1"/>
          <w:sz w:val="24"/>
          <w:szCs w:val="24"/>
          <w:lang w:val="lt"/>
        </w:rPr>
        <w:t>) mėnesi</w:t>
      </w:r>
      <w:r w:rsidR="00A47E5C" w:rsidRPr="00C41E9C">
        <w:rPr>
          <w:rFonts w:ascii="Calibri" w:eastAsia="Calibri" w:hAnsi="Calibri" w:cs="Calibri"/>
          <w:color w:val="000000" w:themeColor="text1"/>
          <w:sz w:val="24"/>
          <w:szCs w:val="24"/>
          <w:lang w:val="lt"/>
        </w:rPr>
        <w:t>ų</w:t>
      </w:r>
      <w:r w:rsidRPr="00C41E9C">
        <w:rPr>
          <w:rFonts w:ascii="Calibri" w:eastAsia="Calibri" w:hAnsi="Calibri" w:cs="Calibri"/>
          <w:color w:val="000000" w:themeColor="text1"/>
          <w:sz w:val="24"/>
          <w:szCs w:val="24"/>
          <w:lang w:val="lt"/>
        </w:rPr>
        <w:t xml:space="preserve"> </w:t>
      </w:r>
      <w:r w:rsidRPr="799E4F1B">
        <w:rPr>
          <w:rFonts w:ascii="Calibri" w:eastAsia="Calibri" w:hAnsi="Calibri" w:cs="Calibri"/>
          <w:sz w:val="24"/>
          <w:szCs w:val="24"/>
          <w:lang w:val="lt"/>
        </w:rPr>
        <w:t>nuo pirkimo sutarties įsigaliojimo dienos.</w:t>
      </w:r>
    </w:p>
    <w:p w14:paraId="01F88E0F" w14:textId="32E9A2E6" w:rsidR="003F15C2" w:rsidRPr="003F15C2" w:rsidRDefault="089E50E8" w:rsidP="799E4F1B">
      <w:pPr>
        <w:spacing w:line="276" w:lineRule="auto"/>
        <w:jc w:val="both"/>
      </w:pPr>
      <w:r w:rsidRPr="799E4F1B">
        <w:rPr>
          <w:rFonts w:ascii="Calibri" w:eastAsia="Calibri" w:hAnsi="Calibri" w:cs="Calibri"/>
          <w:sz w:val="24"/>
          <w:szCs w:val="24"/>
          <w:lang w:val="lt"/>
        </w:rPr>
        <w:t>3.14.2. Paslaugos teikiamos visą sutarties galiojimo laikotarpį pagal šioje techninėje specifikacijoje nustatytus reikalavimus.</w:t>
      </w:r>
    </w:p>
    <w:p w14:paraId="7324A670" w14:textId="51FE9118" w:rsidR="003F15C2" w:rsidRPr="003F15C2" w:rsidRDefault="089E50E8" w:rsidP="001663B4">
      <w:pPr>
        <w:spacing w:before="120" w:line="276" w:lineRule="auto"/>
        <w:jc w:val="both"/>
      </w:pPr>
      <w:r w:rsidRPr="799E4F1B">
        <w:rPr>
          <w:rFonts w:ascii="Calibri" w:eastAsia="Calibri" w:hAnsi="Calibri" w:cs="Calibri"/>
          <w:b/>
          <w:bCs/>
          <w:sz w:val="24"/>
          <w:szCs w:val="24"/>
          <w:lang w:val="lt"/>
        </w:rPr>
        <w:t>3.15. P</w:t>
      </w:r>
      <w:r w:rsidR="00A47E5C">
        <w:rPr>
          <w:rFonts w:ascii="Calibri" w:eastAsia="Calibri" w:hAnsi="Calibri" w:cs="Calibri"/>
          <w:b/>
          <w:bCs/>
          <w:sz w:val="24"/>
          <w:szCs w:val="24"/>
          <w:lang w:val="lt"/>
        </w:rPr>
        <w:t>irkėjo</w:t>
      </w:r>
      <w:r w:rsidRPr="799E4F1B">
        <w:rPr>
          <w:rFonts w:ascii="Calibri" w:eastAsia="Calibri" w:hAnsi="Calibri" w:cs="Calibri"/>
          <w:b/>
          <w:bCs/>
          <w:sz w:val="24"/>
          <w:szCs w:val="24"/>
          <w:lang w:val="lt"/>
        </w:rPr>
        <w:t xml:space="preserve"> IT infrastruktūros aprašymas</w:t>
      </w:r>
    </w:p>
    <w:p w14:paraId="1A36D4E8" w14:textId="1D5DC355" w:rsidR="003F15C2" w:rsidRPr="003F15C2" w:rsidRDefault="089E50E8" w:rsidP="799E4F1B">
      <w:pPr>
        <w:spacing w:line="276" w:lineRule="auto"/>
        <w:jc w:val="both"/>
      </w:pPr>
      <w:r w:rsidRPr="799E4F1B">
        <w:rPr>
          <w:rFonts w:ascii="Calibri" w:eastAsia="Calibri" w:hAnsi="Calibri" w:cs="Calibri"/>
          <w:sz w:val="24"/>
          <w:szCs w:val="24"/>
          <w:lang w:val="lt"/>
        </w:rPr>
        <w:t>3.15.1. P</w:t>
      </w:r>
      <w:r w:rsidR="00A47E5C">
        <w:rPr>
          <w:rFonts w:ascii="Calibri" w:eastAsia="Calibri" w:hAnsi="Calibri" w:cs="Calibri"/>
          <w:sz w:val="24"/>
          <w:szCs w:val="24"/>
          <w:lang w:val="lt"/>
        </w:rPr>
        <w:t>irkėjo</w:t>
      </w:r>
      <w:r w:rsidRPr="799E4F1B">
        <w:rPr>
          <w:rFonts w:ascii="Calibri" w:eastAsia="Calibri" w:hAnsi="Calibri" w:cs="Calibri"/>
          <w:sz w:val="24"/>
          <w:szCs w:val="24"/>
          <w:lang w:val="lt"/>
        </w:rPr>
        <w:t xml:space="preserve"> IT infrastruktūra apima (duomenys pateikiami informaciniais tikslais):</w:t>
      </w:r>
    </w:p>
    <w:p w14:paraId="3141EF8A" w14:textId="3FA5C3E1" w:rsidR="003F15C2" w:rsidRPr="003F15C2" w:rsidRDefault="089E50E8" w:rsidP="799E4F1B">
      <w:pPr>
        <w:spacing w:line="276" w:lineRule="auto"/>
        <w:jc w:val="both"/>
      </w:pPr>
      <w:r w:rsidRPr="799E4F1B">
        <w:rPr>
          <w:rFonts w:ascii="Calibri" w:eastAsia="Calibri" w:hAnsi="Calibri" w:cs="Calibri"/>
          <w:sz w:val="24"/>
          <w:szCs w:val="24"/>
          <w:lang w:val="lt"/>
        </w:rPr>
        <w:t>3.15.1.1. fizinių ir (ar) virtualių serverių — apie 60 vnt.;</w:t>
      </w:r>
    </w:p>
    <w:p w14:paraId="5E04458A" w14:textId="1F474ED3" w:rsidR="003F15C2" w:rsidRPr="003F15C2" w:rsidRDefault="089E50E8" w:rsidP="799E4F1B">
      <w:pPr>
        <w:spacing w:line="276" w:lineRule="auto"/>
        <w:jc w:val="both"/>
      </w:pPr>
      <w:r w:rsidRPr="799E4F1B">
        <w:rPr>
          <w:rFonts w:ascii="Calibri" w:eastAsia="Calibri" w:hAnsi="Calibri" w:cs="Calibri"/>
          <w:sz w:val="24"/>
          <w:szCs w:val="24"/>
          <w:lang w:val="lt"/>
        </w:rPr>
        <w:t>3.15.1.2. kompiuterinių darbo vietų — apie 725 vnt.;</w:t>
      </w:r>
    </w:p>
    <w:p w14:paraId="0D67D093" w14:textId="6EBFE373" w:rsidR="003F15C2" w:rsidRPr="003F15C2" w:rsidRDefault="089E50E8" w:rsidP="799E4F1B">
      <w:pPr>
        <w:spacing w:line="276" w:lineRule="auto"/>
        <w:jc w:val="both"/>
      </w:pPr>
      <w:r w:rsidRPr="799E4F1B">
        <w:rPr>
          <w:rFonts w:ascii="Calibri" w:eastAsia="Calibri" w:hAnsi="Calibri" w:cs="Calibri"/>
          <w:sz w:val="24"/>
          <w:szCs w:val="24"/>
          <w:lang w:val="lt"/>
        </w:rPr>
        <w:t>3.15.1.3. ugniasienių — 3 vnt.;</w:t>
      </w:r>
    </w:p>
    <w:p w14:paraId="69F72BF7" w14:textId="0B0668B8" w:rsidR="003F15C2" w:rsidRPr="003F15C2" w:rsidRDefault="089E50E8" w:rsidP="799E4F1B">
      <w:pPr>
        <w:spacing w:line="276" w:lineRule="auto"/>
        <w:jc w:val="both"/>
      </w:pPr>
      <w:r w:rsidRPr="799E4F1B">
        <w:rPr>
          <w:rFonts w:ascii="Calibri" w:eastAsia="Calibri" w:hAnsi="Calibri" w:cs="Calibri"/>
          <w:sz w:val="24"/>
          <w:szCs w:val="24"/>
          <w:lang w:val="lt"/>
        </w:rPr>
        <w:lastRenderedPageBreak/>
        <w:t>3.15.1.4. tinklo įrangos — apie 130 vnt.;</w:t>
      </w:r>
    </w:p>
    <w:p w14:paraId="13273D2F" w14:textId="7F173985" w:rsidR="003F15C2" w:rsidRPr="003F15C2" w:rsidRDefault="089E50E8" w:rsidP="799E4F1B">
      <w:pPr>
        <w:spacing w:line="276" w:lineRule="auto"/>
        <w:jc w:val="both"/>
        <w:rPr>
          <w:rFonts w:ascii="Calibri" w:eastAsia="Calibri" w:hAnsi="Calibri" w:cs="Calibri"/>
          <w:sz w:val="24"/>
          <w:szCs w:val="24"/>
          <w:lang w:val="lt"/>
        </w:rPr>
      </w:pPr>
      <w:r w:rsidRPr="5EA30DC4">
        <w:rPr>
          <w:rFonts w:ascii="Calibri" w:eastAsia="Calibri" w:hAnsi="Calibri" w:cs="Calibri"/>
          <w:sz w:val="24"/>
          <w:szCs w:val="24"/>
          <w:lang w:val="lt"/>
        </w:rPr>
        <w:t>3.15.1.5. galinių taškų saugumo sprendimą — ESET PROTECT platforma su ESET Inspect XDR komponentu (</w:t>
      </w:r>
      <w:r w:rsidR="00A47E5C">
        <w:rPr>
          <w:rFonts w:ascii="Calibri" w:eastAsia="Calibri" w:hAnsi="Calibri" w:cs="Calibri"/>
          <w:sz w:val="24"/>
          <w:szCs w:val="24"/>
          <w:lang w:val="lt"/>
        </w:rPr>
        <w:t>t</w:t>
      </w:r>
      <w:r w:rsidRPr="5EA30DC4">
        <w:rPr>
          <w:rFonts w:ascii="Calibri" w:eastAsia="Calibri" w:hAnsi="Calibri" w:cs="Calibri"/>
          <w:sz w:val="24"/>
          <w:szCs w:val="24"/>
          <w:lang w:val="lt"/>
        </w:rPr>
        <w:t>urima ESET Premium paslauga, reglamentuojama šios techninės specifikacijos 3.7 dalyje).</w:t>
      </w:r>
    </w:p>
    <w:p w14:paraId="363542F7" w14:textId="5C9CA20E" w:rsidR="003F15C2" w:rsidRPr="003F15C2" w:rsidRDefault="089E50E8" w:rsidP="799E4F1B">
      <w:pPr>
        <w:spacing w:line="276" w:lineRule="auto"/>
        <w:jc w:val="both"/>
      </w:pPr>
      <w:r w:rsidRPr="799E4F1B">
        <w:rPr>
          <w:rFonts w:ascii="Calibri" w:eastAsia="Calibri" w:hAnsi="Calibri" w:cs="Calibri"/>
          <w:sz w:val="24"/>
          <w:szCs w:val="24"/>
          <w:lang w:val="lt"/>
        </w:rPr>
        <w:t>3.15.2. Nurodyti infrastruktūros duomenys gali kisti Paslaugų teikimo laikotarpiu, o Paslaugų teikėjas turi užtikrinti Paslaugų teikimą atsižvelgiant į tokius pokyčius.</w:t>
      </w:r>
    </w:p>
    <w:p w14:paraId="419E4307" w14:textId="1C304BDD" w:rsidR="003F15C2" w:rsidRPr="003F15C2" w:rsidRDefault="089E50E8" w:rsidP="001663B4">
      <w:pPr>
        <w:spacing w:before="120" w:line="276" w:lineRule="auto"/>
        <w:jc w:val="both"/>
      </w:pPr>
      <w:r w:rsidRPr="799E4F1B">
        <w:rPr>
          <w:rFonts w:ascii="Calibri" w:eastAsia="Calibri" w:hAnsi="Calibri" w:cs="Calibri"/>
          <w:b/>
          <w:bCs/>
          <w:sz w:val="24"/>
          <w:szCs w:val="24"/>
          <w:lang w:val="lt"/>
        </w:rPr>
        <w:t>3.16. Atsakomybės ir bendradarbiavimas</w:t>
      </w:r>
    </w:p>
    <w:p w14:paraId="082DA0F8" w14:textId="63DD0F3B" w:rsidR="003F15C2" w:rsidRPr="003F15C2" w:rsidRDefault="089E50E8" w:rsidP="799E4F1B">
      <w:pPr>
        <w:spacing w:line="276" w:lineRule="auto"/>
        <w:jc w:val="both"/>
      </w:pPr>
      <w:r w:rsidRPr="799E4F1B">
        <w:rPr>
          <w:rFonts w:ascii="Calibri" w:eastAsia="Calibri" w:hAnsi="Calibri" w:cs="Calibri"/>
          <w:sz w:val="24"/>
          <w:szCs w:val="24"/>
          <w:lang w:val="lt"/>
        </w:rPr>
        <w:t>3.16.1. Paslaugų teikėjas yra atsakingas už:</w:t>
      </w:r>
    </w:p>
    <w:p w14:paraId="6108FFA3" w14:textId="2A79E5DA" w:rsidR="003F15C2" w:rsidRPr="003F15C2" w:rsidRDefault="089E50E8" w:rsidP="799E4F1B">
      <w:pPr>
        <w:spacing w:line="276" w:lineRule="auto"/>
        <w:jc w:val="both"/>
      </w:pPr>
      <w:r w:rsidRPr="799E4F1B">
        <w:rPr>
          <w:rFonts w:ascii="Calibri" w:eastAsia="Calibri" w:hAnsi="Calibri" w:cs="Calibri"/>
          <w:sz w:val="24"/>
          <w:szCs w:val="24"/>
          <w:lang w:val="lt"/>
        </w:rPr>
        <w:t>3.16.1.1. Paslaugų diegimą, konfigūravimą ir teikimą pagal šios techninės specifikacijos reikalavimus;</w:t>
      </w:r>
    </w:p>
    <w:p w14:paraId="2B544FB3" w14:textId="1FF07631" w:rsidR="003F15C2" w:rsidRPr="003F15C2" w:rsidRDefault="089E50E8" w:rsidP="799E4F1B">
      <w:pPr>
        <w:spacing w:line="276" w:lineRule="auto"/>
        <w:jc w:val="both"/>
      </w:pPr>
      <w:r w:rsidRPr="799E4F1B">
        <w:rPr>
          <w:rFonts w:ascii="Calibri" w:eastAsia="Calibri" w:hAnsi="Calibri" w:cs="Calibri"/>
          <w:sz w:val="24"/>
          <w:szCs w:val="24"/>
          <w:lang w:val="lt"/>
        </w:rPr>
        <w:t>3.16.1.2. kibernetinio saugumo įvykių ir incidentų identifikavimą, analizę ir informavimą pagal nustatytus SLA.</w:t>
      </w:r>
    </w:p>
    <w:p w14:paraId="3F430C1E" w14:textId="457B7D50" w:rsidR="003F15C2" w:rsidRPr="003F15C2" w:rsidRDefault="089E50E8" w:rsidP="799E4F1B">
      <w:pPr>
        <w:spacing w:line="276" w:lineRule="auto"/>
        <w:jc w:val="both"/>
      </w:pPr>
      <w:r w:rsidRPr="799E4F1B">
        <w:rPr>
          <w:rFonts w:ascii="Calibri" w:eastAsia="Calibri" w:hAnsi="Calibri" w:cs="Calibri"/>
          <w:sz w:val="24"/>
          <w:szCs w:val="24"/>
          <w:lang w:val="lt"/>
        </w:rPr>
        <w:t>3.16.2. P</w:t>
      </w:r>
      <w:r w:rsidR="00A47E5C">
        <w:rPr>
          <w:rFonts w:ascii="Calibri" w:eastAsia="Calibri" w:hAnsi="Calibri" w:cs="Calibri"/>
          <w:sz w:val="24"/>
          <w:szCs w:val="24"/>
          <w:lang w:val="lt"/>
        </w:rPr>
        <w:t>irkėjas</w:t>
      </w:r>
      <w:r w:rsidRPr="799E4F1B">
        <w:rPr>
          <w:rFonts w:ascii="Calibri" w:eastAsia="Calibri" w:hAnsi="Calibri" w:cs="Calibri"/>
          <w:sz w:val="24"/>
          <w:szCs w:val="24"/>
          <w:lang w:val="lt"/>
        </w:rPr>
        <w:t xml:space="preserve"> yra atsakinga</w:t>
      </w:r>
      <w:r w:rsidR="00A47E5C">
        <w:rPr>
          <w:rFonts w:ascii="Calibri" w:eastAsia="Calibri" w:hAnsi="Calibri" w:cs="Calibri"/>
          <w:sz w:val="24"/>
          <w:szCs w:val="24"/>
          <w:lang w:val="lt"/>
        </w:rPr>
        <w:t>s</w:t>
      </w:r>
      <w:r w:rsidRPr="799E4F1B">
        <w:rPr>
          <w:rFonts w:ascii="Calibri" w:eastAsia="Calibri" w:hAnsi="Calibri" w:cs="Calibri"/>
          <w:sz w:val="24"/>
          <w:szCs w:val="24"/>
          <w:lang w:val="lt"/>
        </w:rPr>
        <w:t xml:space="preserve"> už:</w:t>
      </w:r>
    </w:p>
    <w:p w14:paraId="0B15B498" w14:textId="274C5B76" w:rsidR="003F15C2" w:rsidRPr="003F15C2" w:rsidRDefault="089E50E8" w:rsidP="799E4F1B">
      <w:pPr>
        <w:spacing w:line="276" w:lineRule="auto"/>
        <w:jc w:val="both"/>
      </w:pPr>
      <w:r w:rsidRPr="799E4F1B">
        <w:rPr>
          <w:rFonts w:ascii="Calibri" w:eastAsia="Calibri" w:hAnsi="Calibri" w:cs="Calibri"/>
          <w:sz w:val="24"/>
          <w:szCs w:val="24"/>
          <w:lang w:val="lt"/>
        </w:rPr>
        <w:t>3.16.2.1. savo valdomos IT infrastruktūros administravimą;</w:t>
      </w:r>
    </w:p>
    <w:p w14:paraId="2220CF37" w14:textId="6A2B278B" w:rsidR="003F15C2" w:rsidRPr="003F15C2" w:rsidRDefault="089E50E8" w:rsidP="799E4F1B">
      <w:pPr>
        <w:spacing w:line="276" w:lineRule="auto"/>
        <w:jc w:val="both"/>
      </w:pPr>
      <w:r w:rsidRPr="799E4F1B">
        <w:rPr>
          <w:rFonts w:ascii="Calibri" w:eastAsia="Calibri" w:hAnsi="Calibri" w:cs="Calibri"/>
          <w:sz w:val="24"/>
          <w:szCs w:val="24"/>
          <w:lang w:val="lt"/>
        </w:rPr>
        <w:t>3.16.2.2. rekomenduojamų techninių ar organizacinių priemonių įgyvendinimą, jeigu jos patenka į P</w:t>
      </w:r>
      <w:r w:rsidR="00A47E5C">
        <w:rPr>
          <w:rFonts w:ascii="Calibri" w:eastAsia="Calibri" w:hAnsi="Calibri" w:cs="Calibri"/>
          <w:sz w:val="24"/>
          <w:szCs w:val="24"/>
          <w:lang w:val="lt"/>
        </w:rPr>
        <w:t>irkėjo</w:t>
      </w:r>
      <w:r w:rsidRPr="799E4F1B">
        <w:rPr>
          <w:rFonts w:ascii="Calibri" w:eastAsia="Calibri" w:hAnsi="Calibri" w:cs="Calibri"/>
          <w:sz w:val="24"/>
          <w:szCs w:val="24"/>
          <w:lang w:val="lt"/>
        </w:rPr>
        <w:t xml:space="preserve"> kompetenciją.</w:t>
      </w:r>
    </w:p>
    <w:p w14:paraId="08440E0B" w14:textId="5CA867D0" w:rsidR="003F15C2" w:rsidRPr="003F15C2" w:rsidRDefault="089E50E8" w:rsidP="799E4F1B">
      <w:pPr>
        <w:spacing w:line="276" w:lineRule="auto"/>
        <w:jc w:val="both"/>
      </w:pPr>
      <w:r w:rsidRPr="799E4F1B">
        <w:rPr>
          <w:rFonts w:ascii="Calibri" w:eastAsia="Calibri" w:hAnsi="Calibri" w:cs="Calibri"/>
          <w:sz w:val="24"/>
          <w:szCs w:val="24"/>
          <w:lang w:val="lt"/>
        </w:rPr>
        <w:t>3.16.3. Paslaugų teikėjas ir P</w:t>
      </w:r>
      <w:r w:rsidR="00A47E5C">
        <w:rPr>
          <w:rFonts w:ascii="Calibri" w:eastAsia="Calibri" w:hAnsi="Calibri" w:cs="Calibri"/>
          <w:sz w:val="24"/>
          <w:szCs w:val="24"/>
          <w:lang w:val="lt"/>
        </w:rPr>
        <w:t>irkėjas</w:t>
      </w:r>
      <w:r w:rsidRPr="799E4F1B">
        <w:rPr>
          <w:rFonts w:ascii="Calibri" w:eastAsia="Calibri" w:hAnsi="Calibri" w:cs="Calibri"/>
          <w:sz w:val="24"/>
          <w:szCs w:val="24"/>
          <w:lang w:val="lt"/>
        </w:rPr>
        <w:t xml:space="preserve"> įsipareigoja bendradarbiauti, keistis reikalinga informacija ir koordinuoti veiksmus, siekiant užtikrinti efektyvų Paslaugų teikimą ir kibernetinio saugumo incidentų valdymą.</w:t>
      </w:r>
    </w:p>
    <w:p w14:paraId="51C5E66F" w14:textId="5562280F" w:rsidR="003F15C2" w:rsidRPr="003F15C2" w:rsidRDefault="089E50E8" w:rsidP="799E4F1B">
      <w:pPr>
        <w:spacing w:line="276" w:lineRule="auto"/>
        <w:jc w:val="both"/>
      </w:pPr>
      <w:r w:rsidRPr="799E4F1B">
        <w:rPr>
          <w:rFonts w:ascii="Calibri" w:eastAsia="Calibri" w:hAnsi="Calibri" w:cs="Calibri"/>
          <w:sz w:val="24"/>
          <w:szCs w:val="24"/>
          <w:lang w:val="lt"/>
        </w:rPr>
        <w:t>3.16.4. Paslaugų teikėjas, teikdamas SOC paslaugas, privalo užtikrinti P</w:t>
      </w:r>
      <w:r w:rsidR="00A47E5C">
        <w:rPr>
          <w:rFonts w:ascii="Calibri" w:eastAsia="Calibri" w:hAnsi="Calibri" w:cs="Calibri"/>
          <w:sz w:val="24"/>
          <w:szCs w:val="24"/>
          <w:lang w:val="lt"/>
        </w:rPr>
        <w:t>irkėjo</w:t>
      </w:r>
      <w:r w:rsidRPr="799E4F1B">
        <w:rPr>
          <w:rFonts w:ascii="Calibri" w:eastAsia="Calibri" w:hAnsi="Calibri" w:cs="Calibri"/>
          <w:sz w:val="24"/>
          <w:szCs w:val="24"/>
          <w:lang w:val="lt"/>
        </w:rPr>
        <w:t xml:space="preserve"> informacijos, įskaitant žurnalinius įrašus, saugumo įvykių duomenis ir kitą su Paslaugomis susijusią informaciją, konfidencialumą, vientisumą ir apsaugą, laikydamasis Lietuvos Respublikos teisės aktų ir Bendrojo duomenų apsaugos reglamento (ES) 2016/679 (toliau — BDAR) reikalavimų.</w:t>
      </w:r>
    </w:p>
    <w:p w14:paraId="7D7B3490" w14:textId="26B01971" w:rsidR="003F15C2" w:rsidRPr="003F15C2" w:rsidRDefault="089E50E8" w:rsidP="799E4F1B">
      <w:pPr>
        <w:spacing w:line="276" w:lineRule="auto"/>
        <w:jc w:val="both"/>
      </w:pPr>
      <w:r w:rsidRPr="799E4F1B">
        <w:rPr>
          <w:rFonts w:ascii="Calibri" w:eastAsia="Calibri" w:hAnsi="Calibri" w:cs="Calibri"/>
          <w:sz w:val="24"/>
          <w:szCs w:val="24"/>
          <w:lang w:val="lt"/>
        </w:rPr>
        <w:t>3.16.5. Paslaugų teikėjas privalo naudoti SOC paslaugų teikimo metu gautą informaciją ir duomenis išimtinai SOC paslaugų teikimo tikslais. Paslaugų teikėjas neturi teisės šios informacijos atskleisti tretiesiems asmenims, perduoti ar kitaip naudoti be išankstinio P</w:t>
      </w:r>
      <w:r w:rsidR="00A47E5C">
        <w:rPr>
          <w:rFonts w:ascii="Calibri" w:eastAsia="Calibri" w:hAnsi="Calibri" w:cs="Calibri"/>
          <w:sz w:val="24"/>
          <w:szCs w:val="24"/>
          <w:lang w:val="lt"/>
        </w:rPr>
        <w:t xml:space="preserve">irkėjo </w:t>
      </w:r>
      <w:r w:rsidRPr="799E4F1B">
        <w:rPr>
          <w:rFonts w:ascii="Calibri" w:eastAsia="Calibri" w:hAnsi="Calibri" w:cs="Calibri"/>
          <w:sz w:val="24"/>
          <w:szCs w:val="24"/>
          <w:lang w:val="lt"/>
        </w:rPr>
        <w:t>raštiško sutikimo, išskyrus atvejus, kai tai privaloma pagal teisės aktus.</w:t>
      </w:r>
    </w:p>
    <w:p w14:paraId="1D115A55" w14:textId="058B5447" w:rsidR="003F15C2" w:rsidRPr="003F15C2" w:rsidRDefault="089E50E8" w:rsidP="799E4F1B">
      <w:pPr>
        <w:spacing w:line="276" w:lineRule="auto"/>
        <w:jc w:val="both"/>
      </w:pPr>
      <w:r w:rsidRPr="799E4F1B">
        <w:rPr>
          <w:rFonts w:ascii="Calibri" w:eastAsia="Calibri" w:hAnsi="Calibri" w:cs="Calibri"/>
          <w:sz w:val="24"/>
          <w:szCs w:val="24"/>
          <w:lang w:val="lt"/>
        </w:rPr>
        <w:t>3.16.6. Paslaugų teikėjas privalo užtikrinti, kad prieiga prie P</w:t>
      </w:r>
      <w:r w:rsidR="00A47E5C">
        <w:rPr>
          <w:rFonts w:ascii="Calibri" w:eastAsia="Calibri" w:hAnsi="Calibri" w:cs="Calibri"/>
          <w:sz w:val="24"/>
          <w:szCs w:val="24"/>
          <w:lang w:val="lt"/>
        </w:rPr>
        <w:t>irkėjo</w:t>
      </w:r>
      <w:r w:rsidRPr="799E4F1B">
        <w:rPr>
          <w:rFonts w:ascii="Calibri" w:eastAsia="Calibri" w:hAnsi="Calibri" w:cs="Calibri"/>
          <w:sz w:val="24"/>
          <w:szCs w:val="24"/>
          <w:lang w:val="lt"/>
        </w:rPr>
        <w:t xml:space="preserve"> duomenų būtų suteikiama tik tiems Paslaugų teikėjo darbuotojams ar pasitelktiems specialistams, kuriems tokia prieiga yra būtina SOC paslaugoms teikti, ir kad šie asmenys būtų įsipareigoję laikytis konfidencialumo reikalavimų.</w:t>
      </w:r>
    </w:p>
    <w:p w14:paraId="5D9C42C4" w14:textId="31CC909C" w:rsidR="003F15C2" w:rsidRPr="003F15C2" w:rsidRDefault="089E50E8" w:rsidP="799E4F1B">
      <w:pPr>
        <w:spacing w:line="276" w:lineRule="auto"/>
        <w:jc w:val="both"/>
        <w:rPr>
          <w:rFonts w:ascii="Calibri" w:eastAsia="Calibri" w:hAnsi="Calibri" w:cs="Calibri"/>
          <w:sz w:val="24"/>
          <w:szCs w:val="24"/>
          <w:lang w:val="lt"/>
        </w:rPr>
      </w:pPr>
      <w:r w:rsidRPr="799E4F1B">
        <w:rPr>
          <w:rFonts w:ascii="Calibri" w:eastAsia="Calibri" w:hAnsi="Calibri" w:cs="Calibri"/>
          <w:sz w:val="24"/>
          <w:szCs w:val="24"/>
          <w:lang w:val="lt"/>
        </w:rPr>
        <w:t xml:space="preserve">3.16.7. </w:t>
      </w:r>
      <w:r w:rsidR="1647CEBD" w:rsidRPr="799E4F1B">
        <w:rPr>
          <w:rFonts w:ascii="Calibri" w:eastAsia="Calibri" w:hAnsi="Calibri" w:cs="Calibri"/>
          <w:sz w:val="24"/>
          <w:szCs w:val="24"/>
          <w:lang w:val="lt"/>
        </w:rPr>
        <w:t>Paslaugų teikėjas privalo užtikrinti, kad jo darbuotojų ar pasitelktų specialistų prieiga prie P</w:t>
      </w:r>
      <w:r w:rsidR="00A47E5C">
        <w:rPr>
          <w:rFonts w:ascii="Calibri" w:eastAsia="Calibri" w:hAnsi="Calibri" w:cs="Calibri"/>
          <w:sz w:val="24"/>
          <w:szCs w:val="24"/>
          <w:lang w:val="lt"/>
        </w:rPr>
        <w:t>irkėjo</w:t>
      </w:r>
      <w:r w:rsidR="1647CEBD" w:rsidRPr="799E4F1B">
        <w:rPr>
          <w:rFonts w:ascii="Calibri" w:eastAsia="Calibri" w:hAnsi="Calibri" w:cs="Calibri"/>
          <w:sz w:val="24"/>
          <w:szCs w:val="24"/>
          <w:lang w:val="lt"/>
        </w:rPr>
        <w:t xml:space="preserve"> informacinių sistemų ir duomenų būtų suteikiama taikant mažiausių teisių principą, naudojant individualias naudotojų paskyras. Privilegijuota prieiga privalo būti apsaugota </w:t>
      </w:r>
      <w:r w:rsidR="1647CEBD" w:rsidRPr="00C41E9C">
        <w:rPr>
          <w:rFonts w:ascii="Calibri" w:eastAsia="Calibri" w:hAnsi="Calibri" w:cs="Calibri"/>
          <w:color w:val="000000" w:themeColor="text1"/>
          <w:sz w:val="24"/>
          <w:szCs w:val="24"/>
          <w:lang w:val="lt"/>
        </w:rPr>
        <w:t xml:space="preserve">daugiafaktorės autentifikacijos (MFA) priemonėmis pagal KSRA reikalavimus, taikomus esminiams kibernetinio saugumo subjektams. Paslaugų teikėjo darbuotojų ar pasitelktų specialistų prisijungimas atliekamas naudojant </w:t>
      </w:r>
      <w:r w:rsidR="1647CEBD" w:rsidRPr="799E4F1B">
        <w:rPr>
          <w:rFonts w:ascii="Calibri" w:eastAsia="Calibri" w:hAnsi="Calibri" w:cs="Calibri"/>
          <w:sz w:val="24"/>
          <w:szCs w:val="24"/>
          <w:lang w:val="lt"/>
        </w:rPr>
        <w:t>saugų virtualųjį privatų tinklą (VPN), o prisijungimo įvykiai registruojami įvykių žurnaluose. Jeigu konkrečiai sistemai techniškai neįmanoma įdiegti MFA, taikomos kompensacinės saugumo priemonės, suderintos su P</w:t>
      </w:r>
      <w:r w:rsidR="00A47E5C">
        <w:rPr>
          <w:rFonts w:ascii="Calibri" w:eastAsia="Calibri" w:hAnsi="Calibri" w:cs="Calibri"/>
          <w:sz w:val="24"/>
          <w:szCs w:val="24"/>
          <w:lang w:val="lt"/>
        </w:rPr>
        <w:t>irkėju</w:t>
      </w:r>
      <w:r w:rsidR="1647CEBD" w:rsidRPr="799E4F1B">
        <w:rPr>
          <w:rFonts w:ascii="Calibri" w:eastAsia="Calibri" w:hAnsi="Calibri" w:cs="Calibri"/>
          <w:sz w:val="24"/>
          <w:szCs w:val="24"/>
          <w:lang w:val="lt"/>
        </w:rPr>
        <w:t xml:space="preserve"> raštu</w:t>
      </w:r>
      <w:r w:rsidRPr="799E4F1B">
        <w:rPr>
          <w:rFonts w:ascii="Calibri" w:eastAsia="Calibri" w:hAnsi="Calibri" w:cs="Calibri"/>
          <w:sz w:val="24"/>
          <w:szCs w:val="24"/>
          <w:lang w:val="lt"/>
        </w:rPr>
        <w:t>.</w:t>
      </w:r>
    </w:p>
    <w:p w14:paraId="5DE786FB" w14:textId="436DD9E4" w:rsidR="003F15C2" w:rsidRPr="003F15C2" w:rsidRDefault="089E50E8" w:rsidP="799E4F1B">
      <w:pPr>
        <w:spacing w:line="276" w:lineRule="auto"/>
        <w:jc w:val="both"/>
      </w:pPr>
      <w:r w:rsidRPr="799E4F1B">
        <w:rPr>
          <w:rFonts w:ascii="Calibri" w:eastAsia="Calibri" w:hAnsi="Calibri" w:cs="Calibri"/>
          <w:sz w:val="24"/>
          <w:szCs w:val="24"/>
          <w:lang w:val="lt"/>
        </w:rPr>
        <w:t>3.16.8. Paslaugų teikėjas negali pasitelkti subtiekėjų, kuriems būtų perduodami P</w:t>
      </w:r>
      <w:r w:rsidR="00A47E5C">
        <w:rPr>
          <w:rFonts w:ascii="Calibri" w:eastAsia="Calibri" w:hAnsi="Calibri" w:cs="Calibri"/>
          <w:sz w:val="24"/>
          <w:szCs w:val="24"/>
          <w:lang w:val="lt"/>
        </w:rPr>
        <w:t>irkėjo</w:t>
      </w:r>
      <w:r w:rsidRPr="799E4F1B">
        <w:rPr>
          <w:rFonts w:ascii="Calibri" w:eastAsia="Calibri" w:hAnsi="Calibri" w:cs="Calibri"/>
          <w:sz w:val="24"/>
          <w:szCs w:val="24"/>
          <w:lang w:val="lt"/>
        </w:rPr>
        <w:t xml:space="preserve"> duomenys ar suteikiamos prieigos, be išankstinio P</w:t>
      </w:r>
      <w:r w:rsidR="00A47E5C">
        <w:rPr>
          <w:rFonts w:ascii="Calibri" w:eastAsia="Calibri" w:hAnsi="Calibri" w:cs="Calibri"/>
          <w:sz w:val="24"/>
          <w:szCs w:val="24"/>
          <w:lang w:val="lt"/>
        </w:rPr>
        <w:t>irkėjo</w:t>
      </w:r>
      <w:r w:rsidRPr="799E4F1B">
        <w:rPr>
          <w:rFonts w:ascii="Calibri" w:eastAsia="Calibri" w:hAnsi="Calibri" w:cs="Calibri"/>
          <w:sz w:val="24"/>
          <w:szCs w:val="24"/>
          <w:lang w:val="lt"/>
        </w:rPr>
        <w:t xml:space="preserve"> raštiško sutikimo.</w:t>
      </w:r>
    </w:p>
    <w:p w14:paraId="640F64DC" w14:textId="333DF442" w:rsidR="003F15C2" w:rsidRPr="003F15C2" w:rsidRDefault="089E50E8" w:rsidP="799E4F1B">
      <w:pPr>
        <w:spacing w:line="276" w:lineRule="auto"/>
        <w:jc w:val="both"/>
      </w:pPr>
      <w:r w:rsidRPr="799E4F1B">
        <w:rPr>
          <w:rFonts w:ascii="Calibri" w:eastAsia="Calibri" w:hAnsi="Calibri" w:cs="Calibri"/>
          <w:sz w:val="24"/>
          <w:szCs w:val="24"/>
          <w:lang w:val="lt"/>
        </w:rPr>
        <w:lastRenderedPageBreak/>
        <w:t>3.16.9. Paslaugų teikėjas privalo užtikrinti SOC paslaugos teikimo tęstinumą (paslaugos prieinamumą, atsargines priemones ir incidentų valdymą Paslaugų teikėjo pusėje) ir apie reikšmingus sutrikimus, galinčius paveikti Paslaugų teikimą, informuoti P</w:t>
      </w:r>
      <w:r w:rsidR="00A47E5C">
        <w:rPr>
          <w:rFonts w:ascii="Calibri" w:eastAsia="Calibri" w:hAnsi="Calibri" w:cs="Calibri"/>
          <w:sz w:val="24"/>
          <w:szCs w:val="24"/>
          <w:lang w:val="lt"/>
        </w:rPr>
        <w:t>irkėją</w:t>
      </w:r>
      <w:r w:rsidRPr="799E4F1B">
        <w:rPr>
          <w:rFonts w:ascii="Calibri" w:eastAsia="Calibri" w:hAnsi="Calibri" w:cs="Calibri"/>
          <w:sz w:val="24"/>
          <w:szCs w:val="24"/>
          <w:lang w:val="lt"/>
        </w:rPr>
        <w:t>.</w:t>
      </w:r>
    </w:p>
    <w:p w14:paraId="1EDB966C" w14:textId="248ABF80" w:rsidR="003F15C2" w:rsidRPr="003F15C2" w:rsidRDefault="51E5F6EC" w:rsidP="799E4F1B">
      <w:pPr>
        <w:spacing w:line="276" w:lineRule="auto"/>
        <w:jc w:val="both"/>
      </w:pPr>
      <w:r w:rsidRPr="799E4F1B">
        <w:rPr>
          <w:rFonts w:ascii="Calibri" w:eastAsia="Calibri" w:hAnsi="Calibri" w:cs="Calibri"/>
          <w:sz w:val="24"/>
          <w:szCs w:val="24"/>
          <w:lang w:val="lt"/>
        </w:rPr>
        <w:t>3.16.10. Visi su Paslaugų teikimu susiję P</w:t>
      </w:r>
      <w:r w:rsidR="00A47E5C">
        <w:rPr>
          <w:rFonts w:ascii="Calibri" w:eastAsia="Calibri" w:hAnsi="Calibri" w:cs="Calibri"/>
          <w:sz w:val="24"/>
          <w:szCs w:val="24"/>
          <w:lang w:val="lt"/>
        </w:rPr>
        <w:t>irkėjo</w:t>
      </w:r>
      <w:r w:rsidRPr="799E4F1B">
        <w:rPr>
          <w:rFonts w:ascii="Calibri" w:eastAsia="Calibri" w:hAnsi="Calibri" w:cs="Calibri"/>
          <w:sz w:val="24"/>
          <w:szCs w:val="24"/>
          <w:lang w:val="lt"/>
        </w:rPr>
        <w:t xml:space="preserve"> duomenys, įskaitant žurnalinius įrašus, tinklo srauto duomenis (PCAP), atsargines kopijas, metaduomenis ir analizės rezultatus, saugomi </w:t>
      </w:r>
      <w:r w:rsidRPr="00C41E9C">
        <w:rPr>
          <w:rFonts w:ascii="Calibri" w:eastAsia="Calibri" w:hAnsi="Calibri" w:cs="Calibri"/>
          <w:color w:val="000000" w:themeColor="text1"/>
          <w:sz w:val="24"/>
          <w:szCs w:val="24"/>
          <w:lang w:val="lt"/>
        </w:rPr>
        <w:t>Europos Sąjungos arba Europos ekonominės erdvės teritorijoje. Nukrypti nuo šio reikalavimo galima tik tuo atveju, jeigu P</w:t>
      </w:r>
      <w:r w:rsidR="00A47E5C" w:rsidRPr="00C41E9C">
        <w:rPr>
          <w:rFonts w:ascii="Calibri" w:eastAsia="Calibri" w:hAnsi="Calibri" w:cs="Calibri"/>
          <w:color w:val="000000" w:themeColor="text1"/>
          <w:sz w:val="24"/>
          <w:szCs w:val="24"/>
          <w:lang w:val="lt"/>
        </w:rPr>
        <w:t>irkėjas</w:t>
      </w:r>
      <w:r w:rsidRPr="00C41E9C">
        <w:rPr>
          <w:rFonts w:ascii="Calibri" w:eastAsia="Calibri" w:hAnsi="Calibri" w:cs="Calibri"/>
          <w:color w:val="000000" w:themeColor="text1"/>
          <w:sz w:val="24"/>
          <w:szCs w:val="24"/>
          <w:lang w:val="lt"/>
        </w:rPr>
        <w:t xml:space="preserve"> raštu patvirtina kitokį teisėtą perdavimo pagrindą pagal Bendrą</w:t>
      </w:r>
      <w:r w:rsidRPr="799E4F1B">
        <w:rPr>
          <w:rFonts w:ascii="Calibri" w:eastAsia="Calibri" w:hAnsi="Calibri" w:cs="Calibri"/>
          <w:sz w:val="24"/>
          <w:szCs w:val="24"/>
          <w:lang w:val="lt"/>
        </w:rPr>
        <w:t>jį duomenų apsaugos reglamentą (BDAR).</w:t>
      </w:r>
    </w:p>
    <w:p w14:paraId="0B51AA5C" w14:textId="2D9FBF46" w:rsidR="003F15C2" w:rsidRPr="003F15C2" w:rsidRDefault="18974059" w:rsidP="799E4F1B">
      <w:pPr>
        <w:spacing w:line="276" w:lineRule="auto"/>
        <w:jc w:val="both"/>
      </w:pPr>
      <w:r w:rsidRPr="5EA30DC4">
        <w:rPr>
          <w:rFonts w:ascii="Calibri" w:eastAsia="Calibri" w:hAnsi="Calibri" w:cs="Calibri"/>
          <w:sz w:val="24"/>
          <w:szCs w:val="24"/>
          <w:lang w:val="lt"/>
        </w:rPr>
        <w:t>3.1</w:t>
      </w:r>
      <w:r w:rsidR="1732A9DB" w:rsidRPr="5EA30DC4">
        <w:rPr>
          <w:rFonts w:ascii="Calibri" w:eastAsia="Calibri" w:hAnsi="Calibri" w:cs="Calibri"/>
          <w:sz w:val="24"/>
          <w:szCs w:val="24"/>
          <w:lang w:val="lt"/>
        </w:rPr>
        <w:t>6</w:t>
      </w:r>
      <w:r w:rsidRPr="5EA30DC4">
        <w:rPr>
          <w:rFonts w:ascii="Calibri" w:eastAsia="Calibri" w:hAnsi="Calibri" w:cs="Calibri"/>
          <w:sz w:val="24"/>
          <w:szCs w:val="24"/>
          <w:lang w:val="lt"/>
        </w:rPr>
        <w:t>.11. Pasibaigus Sutarčiai arba ją nutraukus, Paslaugų teikėjas P</w:t>
      </w:r>
      <w:r w:rsidR="00A47E5C">
        <w:rPr>
          <w:rFonts w:ascii="Calibri" w:eastAsia="Calibri" w:hAnsi="Calibri" w:cs="Calibri"/>
          <w:sz w:val="24"/>
          <w:szCs w:val="24"/>
          <w:lang w:val="lt"/>
        </w:rPr>
        <w:t>irkėjo</w:t>
      </w:r>
      <w:r w:rsidRPr="5EA30DC4">
        <w:rPr>
          <w:rFonts w:ascii="Calibri" w:eastAsia="Calibri" w:hAnsi="Calibri" w:cs="Calibri"/>
          <w:sz w:val="24"/>
          <w:szCs w:val="24"/>
          <w:lang w:val="lt"/>
        </w:rPr>
        <w:t xml:space="preserve"> nurodymu ne vėliau kaip per 30 (trisdešimt) kalendorinių dienų privalo grąžinti P</w:t>
      </w:r>
      <w:r w:rsidR="00A47E5C">
        <w:rPr>
          <w:rFonts w:ascii="Calibri" w:eastAsia="Calibri" w:hAnsi="Calibri" w:cs="Calibri"/>
          <w:sz w:val="24"/>
          <w:szCs w:val="24"/>
          <w:lang w:val="lt"/>
        </w:rPr>
        <w:t>irkėjui</w:t>
      </w:r>
      <w:r w:rsidRPr="5EA30DC4">
        <w:rPr>
          <w:rFonts w:ascii="Calibri" w:eastAsia="Calibri" w:hAnsi="Calibri" w:cs="Calibri"/>
          <w:sz w:val="24"/>
          <w:szCs w:val="24"/>
          <w:lang w:val="lt"/>
        </w:rPr>
        <w:t xml:space="preserve"> suderintu formatu visus su Paslaugų teikimu susijusius duomenis, įskaitant žurnalinius įrašus, tinklo srauto duomenis (PCAP), metaduomenis, analizės rezultatus ir ataskaitas, arba juos negrįžtamai sunaikinti, išskyrus atvejus, kai teisės aktai numato pareigą tokius duomenis saugoti. Paslaugų teikėjas privalo užtikrinti, kad analogiškai pasielgtų ir jo pasitelkti subtiekėjai ar kiti duomenų tvarkytojai, ir P</w:t>
      </w:r>
      <w:r w:rsidR="00A47E5C">
        <w:rPr>
          <w:rFonts w:ascii="Calibri" w:eastAsia="Calibri" w:hAnsi="Calibri" w:cs="Calibri"/>
          <w:sz w:val="24"/>
          <w:szCs w:val="24"/>
          <w:lang w:val="lt"/>
        </w:rPr>
        <w:t>irkėjo</w:t>
      </w:r>
      <w:r w:rsidRPr="5EA30DC4">
        <w:rPr>
          <w:rFonts w:ascii="Calibri" w:eastAsia="Calibri" w:hAnsi="Calibri" w:cs="Calibri"/>
          <w:sz w:val="24"/>
          <w:szCs w:val="24"/>
          <w:lang w:val="lt"/>
        </w:rPr>
        <w:t xml:space="preserve"> prašymu raštu patvirtinti atliktus duomenų grąžinimo ar sunaikinimo veiksmus.</w:t>
      </w:r>
    </w:p>
    <w:p w14:paraId="6A941F8A" w14:textId="55913159" w:rsidR="003F15C2" w:rsidRPr="003F15C2" w:rsidRDefault="089E50E8" w:rsidP="799E4F1B">
      <w:pPr>
        <w:spacing w:line="276" w:lineRule="auto"/>
        <w:jc w:val="both"/>
      </w:pPr>
      <w:r w:rsidRPr="799E4F1B">
        <w:rPr>
          <w:rFonts w:ascii="Calibri" w:eastAsia="Calibri" w:hAnsi="Calibri" w:cs="Calibri"/>
          <w:sz w:val="24"/>
          <w:szCs w:val="24"/>
          <w:lang w:val="lt"/>
        </w:rPr>
        <w:t xml:space="preserve"> </w:t>
      </w:r>
    </w:p>
    <w:p w14:paraId="64A23006" w14:textId="7D7126A7" w:rsidR="003F15C2" w:rsidRPr="003F15C2" w:rsidRDefault="089E50E8" w:rsidP="799E4F1B">
      <w:pPr>
        <w:spacing w:line="276" w:lineRule="auto"/>
        <w:jc w:val="both"/>
      </w:pPr>
      <w:r w:rsidRPr="799E4F1B">
        <w:rPr>
          <w:rFonts w:ascii="Calibri" w:eastAsia="Calibri" w:hAnsi="Calibri" w:cs="Calibri"/>
          <w:sz w:val="24"/>
          <w:szCs w:val="24"/>
          <w:lang w:val="lt"/>
        </w:rPr>
        <w:t xml:space="preserve"> </w:t>
      </w:r>
    </w:p>
    <w:p w14:paraId="46FB2BA4" w14:textId="77777777" w:rsidR="00C41E9C" w:rsidRPr="00C41E9C" w:rsidRDefault="00C41E9C" w:rsidP="00C41E9C">
      <w:pPr>
        <w:spacing w:line="264" w:lineRule="auto"/>
        <w:ind w:firstLine="0"/>
        <w:jc w:val="center"/>
        <w:rPr>
          <w:rFonts w:ascii="Calibri" w:hAnsi="Calibri" w:cs="Calibri"/>
          <w:sz w:val="24"/>
          <w:szCs w:val="24"/>
          <w:lang w:eastAsia="en-US"/>
        </w:rPr>
      </w:pPr>
      <w:r w:rsidRPr="00C41E9C">
        <w:rPr>
          <w:rFonts w:ascii="Calibri" w:hAnsi="Calibri" w:cs="Calibri"/>
          <w:sz w:val="24"/>
          <w:szCs w:val="24"/>
          <w:lang w:eastAsia="en-US"/>
        </w:rPr>
        <w:t>____________________</w:t>
      </w:r>
    </w:p>
    <w:p w14:paraId="75E6F644" w14:textId="12AFF589" w:rsidR="003F15C2" w:rsidRPr="003F15C2" w:rsidRDefault="003F15C2" w:rsidP="00C41E9C">
      <w:pPr>
        <w:spacing w:line="276" w:lineRule="auto"/>
        <w:jc w:val="center"/>
      </w:pPr>
    </w:p>
    <w:p w14:paraId="24D85F11" w14:textId="69E93790" w:rsidR="003F15C2" w:rsidRPr="003F15C2" w:rsidRDefault="089E50E8" w:rsidP="799E4F1B">
      <w:pPr>
        <w:spacing w:line="276" w:lineRule="auto"/>
        <w:jc w:val="both"/>
      </w:pPr>
      <w:r w:rsidRPr="799E4F1B">
        <w:rPr>
          <w:rFonts w:ascii="Calibri" w:eastAsia="Calibri" w:hAnsi="Calibri" w:cs="Calibri"/>
          <w:sz w:val="24"/>
          <w:szCs w:val="24"/>
          <w:lang w:val="lt"/>
        </w:rPr>
        <w:t xml:space="preserve"> </w:t>
      </w:r>
    </w:p>
    <w:p w14:paraId="5914FF13" w14:textId="14FFFA9F" w:rsidR="003F15C2" w:rsidRPr="003F15C2" w:rsidRDefault="003F15C2" w:rsidP="799E4F1B">
      <w:pPr>
        <w:spacing w:line="276" w:lineRule="auto"/>
        <w:jc w:val="both"/>
        <w:rPr>
          <w:rFonts w:ascii="Calibri" w:eastAsia="Calibri" w:hAnsi="Calibri" w:cs="Calibri"/>
          <w:sz w:val="24"/>
          <w:szCs w:val="24"/>
          <w:lang w:val="lt"/>
        </w:rPr>
      </w:pPr>
    </w:p>
    <w:p w14:paraId="2CC2966D" w14:textId="15A55823" w:rsidR="003F15C2" w:rsidRPr="003F15C2" w:rsidRDefault="003F15C2" w:rsidP="799E4F1B">
      <w:pPr>
        <w:jc w:val="center"/>
        <w:rPr>
          <w:rFonts w:ascii="Calibri" w:eastAsia="Calibri" w:hAnsi="Calibri" w:cs="Calibri"/>
          <w:b/>
          <w:bCs/>
          <w:sz w:val="24"/>
          <w:szCs w:val="24"/>
        </w:rPr>
      </w:pPr>
      <w:bookmarkStart w:id="1" w:name="_Hlk223531869"/>
      <w:bookmarkEnd w:id="1"/>
    </w:p>
    <w:sectPr w:rsidR="003F15C2" w:rsidRPr="003F15C2" w:rsidSect="009B3741">
      <w:pgSz w:w="11906" w:h="16838"/>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LT">
    <w:altName w:val="Times New Roman"/>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458E8"/>
    <w:multiLevelType w:val="multilevel"/>
    <w:tmpl w:val="885CD308"/>
    <w:lvl w:ilvl="0">
      <w:start w:val="1"/>
      <w:numFmt w:val="decimal"/>
      <w:lvlText w:val="%1."/>
      <w:lvlJc w:val="left"/>
      <w:pPr>
        <w:ind w:left="360" w:hanging="360"/>
      </w:pPr>
      <w:rPr>
        <w:rFonts w:ascii="Times New Roman" w:eastAsia="Times New Roman" w:hAnsi="Times New Roman" w:cstheme="minorHAnsi" w:hint="default"/>
      </w:rPr>
    </w:lvl>
    <w:lvl w:ilvl="1">
      <w:start w:val="1"/>
      <w:numFmt w:val="decimal"/>
      <w:lvlText w:val="%1.%2."/>
      <w:lvlJc w:val="left"/>
      <w:pPr>
        <w:ind w:left="999"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 w15:restartNumberingAfterBreak="0">
    <w:nsid w:val="244228A7"/>
    <w:multiLevelType w:val="multilevel"/>
    <w:tmpl w:val="7BE68EB4"/>
    <w:lvl w:ilvl="0">
      <w:start w:val="1"/>
      <w:numFmt w:val="decimal"/>
      <w:lvlText w:val="%1."/>
      <w:lvlJc w:val="left"/>
      <w:pPr>
        <w:ind w:left="360" w:hanging="360"/>
      </w:pPr>
      <w:rPr>
        <w:rFonts w:ascii="Times New Roman" w:eastAsia="Times New Roman" w:hAnsi="Times New Roman" w:cstheme="minorHAnsi" w:hint="default"/>
      </w:rPr>
    </w:lvl>
    <w:lvl w:ilvl="1">
      <w:start w:val="1"/>
      <w:numFmt w:val="decimal"/>
      <w:lvlText w:val="%1.%2."/>
      <w:lvlJc w:val="left"/>
      <w:pPr>
        <w:ind w:left="999"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27344D7C"/>
    <w:multiLevelType w:val="hybridMultilevel"/>
    <w:tmpl w:val="B4D6F6B8"/>
    <w:lvl w:ilvl="0" w:tplc="9E3AA2BC">
      <w:start w:val="1"/>
      <w:numFmt w:val="bullet"/>
      <w:lvlText w:val=""/>
      <w:lvlJc w:val="left"/>
      <w:pPr>
        <w:ind w:left="1800" w:hanging="360"/>
      </w:pPr>
      <w:rPr>
        <w:rFonts w:ascii="Symbol" w:hAnsi="Symbol" w:hint="default"/>
      </w:rPr>
    </w:lvl>
    <w:lvl w:ilvl="1" w:tplc="AB02DD32">
      <w:start w:val="1"/>
      <w:numFmt w:val="bullet"/>
      <w:lvlText w:val="o"/>
      <w:lvlJc w:val="left"/>
      <w:pPr>
        <w:ind w:left="2520" w:hanging="360"/>
      </w:pPr>
      <w:rPr>
        <w:rFonts w:ascii="Courier New" w:hAnsi="Courier New" w:hint="default"/>
      </w:rPr>
    </w:lvl>
    <w:lvl w:ilvl="2" w:tplc="4ACCD2E4">
      <w:start w:val="1"/>
      <w:numFmt w:val="bullet"/>
      <w:lvlText w:val=""/>
      <w:lvlJc w:val="left"/>
      <w:pPr>
        <w:ind w:left="3240" w:hanging="360"/>
      </w:pPr>
      <w:rPr>
        <w:rFonts w:ascii="Wingdings" w:hAnsi="Wingdings" w:hint="default"/>
      </w:rPr>
    </w:lvl>
    <w:lvl w:ilvl="3" w:tplc="FB268DDC">
      <w:start w:val="1"/>
      <w:numFmt w:val="bullet"/>
      <w:lvlText w:val=""/>
      <w:lvlJc w:val="left"/>
      <w:pPr>
        <w:ind w:left="3960" w:hanging="360"/>
      </w:pPr>
      <w:rPr>
        <w:rFonts w:ascii="Symbol" w:hAnsi="Symbol" w:hint="default"/>
      </w:rPr>
    </w:lvl>
    <w:lvl w:ilvl="4" w:tplc="B6F45C72">
      <w:start w:val="1"/>
      <w:numFmt w:val="bullet"/>
      <w:lvlText w:val="o"/>
      <w:lvlJc w:val="left"/>
      <w:pPr>
        <w:ind w:left="4680" w:hanging="360"/>
      </w:pPr>
      <w:rPr>
        <w:rFonts w:ascii="Courier New" w:hAnsi="Courier New" w:hint="default"/>
      </w:rPr>
    </w:lvl>
    <w:lvl w:ilvl="5" w:tplc="DECA66D8">
      <w:start w:val="1"/>
      <w:numFmt w:val="bullet"/>
      <w:lvlText w:val=""/>
      <w:lvlJc w:val="left"/>
      <w:pPr>
        <w:ind w:left="5400" w:hanging="360"/>
      </w:pPr>
      <w:rPr>
        <w:rFonts w:ascii="Wingdings" w:hAnsi="Wingdings" w:hint="default"/>
      </w:rPr>
    </w:lvl>
    <w:lvl w:ilvl="6" w:tplc="C6F06A9A">
      <w:start w:val="1"/>
      <w:numFmt w:val="bullet"/>
      <w:lvlText w:val=""/>
      <w:lvlJc w:val="left"/>
      <w:pPr>
        <w:ind w:left="6120" w:hanging="360"/>
      </w:pPr>
      <w:rPr>
        <w:rFonts w:ascii="Symbol" w:hAnsi="Symbol" w:hint="default"/>
      </w:rPr>
    </w:lvl>
    <w:lvl w:ilvl="7" w:tplc="0AFCE9B4">
      <w:start w:val="1"/>
      <w:numFmt w:val="bullet"/>
      <w:lvlText w:val="o"/>
      <w:lvlJc w:val="left"/>
      <w:pPr>
        <w:ind w:left="6840" w:hanging="360"/>
      </w:pPr>
      <w:rPr>
        <w:rFonts w:ascii="Courier New" w:hAnsi="Courier New" w:hint="default"/>
      </w:rPr>
    </w:lvl>
    <w:lvl w:ilvl="8" w:tplc="46B27716">
      <w:start w:val="1"/>
      <w:numFmt w:val="bullet"/>
      <w:lvlText w:val=""/>
      <w:lvlJc w:val="left"/>
      <w:pPr>
        <w:ind w:left="7560" w:hanging="360"/>
      </w:pPr>
      <w:rPr>
        <w:rFonts w:ascii="Wingdings" w:hAnsi="Wingdings" w:hint="default"/>
      </w:rPr>
    </w:lvl>
  </w:abstractNum>
  <w:abstractNum w:abstractNumId="3" w15:restartNumberingAfterBreak="0">
    <w:nsid w:val="40780CF3"/>
    <w:multiLevelType w:val="multilevel"/>
    <w:tmpl w:val="7BE68EB4"/>
    <w:lvl w:ilvl="0">
      <w:start w:val="1"/>
      <w:numFmt w:val="decimal"/>
      <w:lvlText w:val="%1."/>
      <w:lvlJc w:val="left"/>
      <w:pPr>
        <w:ind w:left="360" w:hanging="360"/>
      </w:pPr>
      <w:rPr>
        <w:rFonts w:ascii="Times New Roman" w:eastAsia="Times New Roman" w:hAnsi="Times New Roman" w:cstheme="minorHAnsi" w:hint="default"/>
      </w:rPr>
    </w:lvl>
    <w:lvl w:ilvl="1">
      <w:start w:val="1"/>
      <w:numFmt w:val="decimal"/>
      <w:lvlText w:val="%1.%2."/>
      <w:lvlJc w:val="left"/>
      <w:pPr>
        <w:ind w:left="999"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4" w15:restartNumberingAfterBreak="0">
    <w:nsid w:val="42A118DC"/>
    <w:multiLevelType w:val="multilevel"/>
    <w:tmpl w:val="ABD82136"/>
    <w:lvl w:ilvl="0">
      <w:start w:val="1"/>
      <w:numFmt w:val="decimal"/>
      <w:lvlText w:val="%1."/>
      <w:lvlJc w:val="left"/>
      <w:pPr>
        <w:ind w:left="1800" w:hanging="360"/>
      </w:pPr>
    </w:lvl>
    <w:lvl w:ilvl="1">
      <w:start w:val="1"/>
      <w:numFmt w:val="decimal"/>
      <w:lvlText w:val="%1.%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4EB07BBF"/>
    <w:multiLevelType w:val="multilevel"/>
    <w:tmpl w:val="257ED652"/>
    <w:lvl w:ilvl="0">
      <w:start w:val="20"/>
      <w:numFmt w:val="decimal"/>
      <w:lvlText w:val="%1"/>
      <w:lvlJc w:val="left"/>
      <w:pPr>
        <w:ind w:left="420" w:hanging="420"/>
      </w:pPr>
      <w:rPr>
        <w:rFonts w:hint="default"/>
        <w:b w:val="0"/>
      </w:rPr>
    </w:lvl>
    <w:lvl w:ilvl="1">
      <w:start w:val="4"/>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502C0EA4"/>
    <w:multiLevelType w:val="multilevel"/>
    <w:tmpl w:val="6298FE26"/>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6A3A0A2C"/>
    <w:multiLevelType w:val="hybridMultilevel"/>
    <w:tmpl w:val="808AA3BC"/>
    <w:lvl w:ilvl="0" w:tplc="0212ABB6">
      <w:start w:val="1"/>
      <w:numFmt w:val="bullet"/>
      <w:lvlText w:val=""/>
      <w:lvlJc w:val="left"/>
      <w:pPr>
        <w:ind w:left="1800" w:hanging="360"/>
      </w:pPr>
      <w:rPr>
        <w:rFonts w:ascii="Symbol" w:hAnsi="Symbol" w:hint="default"/>
      </w:rPr>
    </w:lvl>
    <w:lvl w:ilvl="1" w:tplc="E0247C32">
      <w:start w:val="1"/>
      <w:numFmt w:val="bullet"/>
      <w:lvlText w:val="o"/>
      <w:lvlJc w:val="left"/>
      <w:pPr>
        <w:ind w:left="2520" w:hanging="360"/>
      </w:pPr>
      <w:rPr>
        <w:rFonts w:ascii="Courier New" w:hAnsi="Courier New" w:hint="default"/>
      </w:rPr>
    </w:lvl>
    <w:lvl w:ilvl="2" w:tplc="1876D030">
      <w:start w:val="1"/>
      <w:numFmt w:val="bullet"/>
      <w:lvlText w:val=""/>
      <w:lvlJc w:val="left"/>
      <w:pPr>
        <w:ind w:left="3240" w:hanging="360"/>
      </w:pPr>
      <w:rPr>
        <w:rFonts w:ascii="Wingdings" w:hAnsi="Wingdings" w:hint="default"/>
      </w:rPr>
    </w:lvl>
    <w:lvl w:ilvl="3" w:tplc="79EA7040">
      <w:start w:val="1"/>
      <w:numFmt w:val="bullet"/>
      <w:lvlText w:val=""/>
      <w:lvlJc w:val="left"/>
      <w:pPr>
        <w:ind w:left="3960" w:hanging="360"/>
      </w:pPr>
      <w:rPr>
        <w:rFonts w:ascii="Symbol" w:hAnsi="Symbol" w:hint="default"/>
      </w:rPr>
    </w:lvl>
    <w:lvl w:ilvl="4" w:tplc="B9300408">
      <w:start w:val="1"/>
      <w:numFmt w:val="bullet"/>
      <w:lvlText w:val="o"/>
      <w:lvlJc w:val="left"/>
      <w:pPr>
        <w:ind w:left="4680" w:hanging="360"/>
      </w:pPr>
      <w:rPr>
        <w:rFonts w:ascii="Courier New" w:hAnsi="Courier New" w:hint="default"/>
      </w:rPr>
    </w:lvl>
    <w:lvl w:ilvl="5" w:tplc="FAA8C00C">
      <w:start w:val="1"/>
      <w:numFmt w:val="bullet"/>
      <w:lvlText w:val=""/>
      <w:lvlJc w:val="left"/>
      <w:pPr>
        <w:ind w:left="5400" w:hanging="360"/>
      </w:pPr>
      <w:rPr>
        <w:rFonts w:ascii="Wingdings" w:hAnsi="Wingdings" w:hint="default"/>
      </w:rPr>
    </w:lvl>
    <w:lvl w:ilvl="6" w:tplc="3C1A2E0A">
      <w:start w:val="1"/>
      <w:numFmt w:val="bullet"/>
      <w:lvlText w:val=""/>
      <w:lvlJc w:val="left"/>
      <w:pPr>
        <w:ind w:left="6120" w:hanging="360"/>
      </w:pPr>
      <w:rPr>
        <w:rFonts w:ascii="Symbol" w:hAnsi="Symbol" w:hint="default"/>
      </w:rPr>
    </w:lvl>
    <w:lvl w:ilvl="7" w:tplc="A792FA9A">
      <w:start w:val="1"/>
      <w:numFmt w:val="bullet"/>
      <w:lvlText w:val="o"/>
      <w:lvlJc w:val="left"/>
      <w:pPr>
        <w:ind w:left="6840" w:hanging="360"/>
      </w:pPr>
      <w:rPr>
        <w:rFonts w:ascii="Courier New" w:hAnsi="Courier New" w:hint="default"/>
      </w:rPr>
    </w:lvl>
    <w:lvl w:ilvl="8" w:tplc="77B00388">
      <w:start w:val="1"/>
      <w:numFmt w:val="bullet"/>
      <w:lvlText w:val=""/>
      <w:lvlJc w:val="left"/>
      <w:pPr>
        <w:ind w:left="7560" w:hanging="360"/>
      </w:pPr>
      <w:rPr>
        <w:rFonts w:ascii="Wingdings" w:hAnsi="Wingdings" w:hint="default"/>
      </w:rPr>
    </w:lvl>
  </w:abstractNum>
  <w:abstractNum w:abstractNumId="8" w15:restartNumberingAfterBreak="0">
    <w:nsid w:val="6C5D21FB"/>
    <w:multiLevelType w:val="multilevel"/>
    <w:tmpl w:val="5EFEBD00"/>
    <w:lvl w:ilvl="0">
      <w:start w:val="1"/>
      <w:numFmt w:val="decimal"/>
      <w:lvlText w:val="%1."/>
      <w:lvlJc w:val="left"/>
      <w:pPr>
        <w:ind w:left="2160" w:hanging="360"/>
      </w:pPr>
    </w:lvl>
    <w:lvl w:ilvl="1">
      <w:start w:val="1"/>
      <w:numFmt w:val="decimal"/>
      <w:lvlText w:val="%1.%2."/>
      <w:lvlJc w:val="left"/>
      <w:pPr>
        <w:ind w:left="2880" w:hanging="360"/>
      </w:pPr>
    </w:lvl>
    <w:lvl w:ilvl="2">
      <w:start w:val="1"/>
      <w:numFmt w:val="decimal"/>
      <w:lvlText w:val="%1.%2.%3."/>
      <w:lvlJc w:val="left"/>
      <w:pPr>
        <w:ind w:left="3600" w:hanging="180"/>
      </w:pPr>
    </w:lvl>
    <w:lvl w:ilvl="3">
      <w:start w:val="1"/>
      <w:numFmt w:val="decimal"/>
      <w:lvlText w:val="%1.%2.%3.%4."/>
      <w:lvlJc w:val="left"/>
      <w:pPr>
        <w:ind w:left="4320" w:hanging="360"/>
      </w:pPr>
    </w:lvl>
    <w:lvl w:ilvl="4">
      <w:start w:val="1"/>
      <w:numFmt w:val="decimal"/>
      <w:lvlText w:val="%1.%2.%3.%4.%5."/>
      <w:lvlJc w:val="left"/>
      <w:pPr>
        <w:ind w:left="5040" w:hanging="360"/>
      </w:pPr>
    </w:lvl>
    <w:lvl w:ilvl="5">
      <w:start w:val="1"/>
      <w:numFmt w:val="decimal"/>
      <w:lvlText w:val="%1.%2.%3.%4.%5.%6."/>
      <w:lvlJc w:val="left"/>
      <w:pPr>
        <w:ind w:left="5760" w:hanging="180"/>
      </w:pPr>
    </w:lvl>
    <w:lvl w:ilvl="6">
      <w:start w:val="1"/>
      <w:numFmt w:val="decimal"/>
      <w:lvlText w:val="%1.%2.%3.%4.%5.%6.%7."/>
      <w:lvlJc w:val="left"/>
      <w:pPr>
        <w:ind w:left="6480" w:hanging="360"/>
      </w:pPr>
    </w:lvl>
    <w:lvl w:ilvl="7">
      <w:start w:val="1"/>
      <w:numFmt w:val="decimal"/>
      <w:lvlText w:val="%1.%2.%3.%4.%5.%6.%7.%8."/>
      <w:lvlJc w:val="left"/>
      <w:pPr>
        <w:ind w:left="7200" w:hanging="360"/>
      </w:pPr>
    </w:lvl>
    <w:lvl w:ilvl="8">
      <w:start w:val="1"/>
      <w:numFmt w:val="decimal"/>
      <w:lvlText w:val="%1.%2.%3.%4.%5.%6.%7.%8.%9."/>
      <w:lvlJc w:val="left"/>
      <w:pPr>
        <w:ind w:left="7920" w:hanging="180"/>
      </w:pPr>
    </w:lvl>
  </w:abstractNum>
  <w:num w:numId="1" w16cid:durableId="1387800401">
    <w:abstractNumId w:val="4"/>
  </w:num>
  <w:num w:numId="2" w16cid:durableId="47850856">
    <w:abstractNumId w:val="6"/>
  </w:num>
  <w:num w:numId="3" w16cid:durableId="688722058">
    <w:abstractNumId w:val="8"/>
  </w:num>
  <w:num w:numId="4" w16cid:durableId="1409037993">
    <w:abstractNumId w:val="7"/>
  </w:num>
  <w:num w:numId="5" w16cid:durableId="601499365">
    <w:abstractNumId w:val="2"/>
  </w:num>
  <w:num w:numId="6" w16cid:durableId="428551710">
    <w:abstractNumId w:val="0"/>
  </w:num>
  <w:num w:numId="7" w16cid:durableId="983587741">
    <w:abstractNumId w:val="1"/>
  </w:num>
  <w:num w:numId="8" w16cid:durableId="2137793983">
    <w:abstractNumId w:val="3"/>
  </w:num>
  <w:num w:numId="9" w16cid:durableId="991562629">
    <w:abstractNumId w:val="0"/>
    <w:lvlOverride w:ilvl="0">
      <w:lvl w:ilvl="0">
        <w:start w:val="1"/>
        <w:numFmt w:val="decimal"/>
        <w:lvlText w:val="%1."/>
        <w:lvlJc w:val="left"/>
        <w:pPr>
          <w:ind w:left="360" w:hanging="360"/>
        </w:pPr>
        <w:rPr>
          <w:rFonts w:ascii="Times New Roman" w:eastAsia="Times New Roman" w:hAnsi="Times New Roman" w:cstheme="minorHAnsi" w:hint="default"/>
          <w:b w:val="0"/>
          <w:bCs/>
        </w:rPr>
      </w:lvl>
    </w:lvlOverride>
    <w:lvlOverride w:ilvl="1">
      <w:lvl w:ilvl="1">
        <w:start w:val="1"/>
        <w:numFmt w:val="decimal"/>
        <w:lvlText w:val="%1.%2."/>
        <w:lvlJc w:val="left"/>
        <w:pPr>
          <w:ind w:left="999" w:hanging="432"/>
        </w:pPr>
        <w:rPr>
          <w:rFonts w:hint="default"/>
          <w:b w:val="0"/>
          <w:sz w:val="24"/>
          <w:szCs w:val="24"/>
        </w:rPr>
      </w:lvl>
    </w:lvlOverride>
    <w:lvlOverride w:ilvl="2">
      <w:lvl w:ilvl="2">
        <w:start w:val="1"/>
        <w:numFmt w:val="decimal"/>
        <w:lvlText w:val="%1.%2.%3."/>
        <w:lvlJc w:val="left"/>
        <w:pPr>
          <w:ind w:left="1224" w:hanging="504"/>
        </w:pPr>
        <w:rPr>
          <w:rFonts w:hint="default"/>
          <w:b w:val="0"/>
        </w:rPr>
      </w:lvl>
    </w:lvlOverride>
    <w:lvlOverride w:ilvl="3">
      <w:lvl w:ilvl="3">
        <w:start w:val="1"/>
        <w:numFmt w:val="decimal"/>
        <w:lvlText w:val="%1.%2.%3.%4."/>
        <w:lvlJc w:val="left"/>
        <w:pPr>
          <w:ind w:left="1728" w:hanging="648"/>
        </w:pPr>
        <w:rPr>
          <w:rFonts w:hint="default"/>
          <w:b w:val="0"/>
        </w:rPr>
      </w:lvl>
    </w:lvlOverride>
    <w:lvlOverride w:ilvl="4">
      <w:lvl w:ilvl="4">
        <w:start w:val="1"/>
        <w:numFmt w:val="decimal"/>
        <w:lvlText w:val="%1.%2.%3.%4.%5."/>
        <w:lvlJc w:val="left"/>
        <w:pPr>
          <w:ind w:left="2232" w:hanging="792"/>
        </w:pPr>
        <w:rPr>
          <w:rFonts w:hint="default"/>
          <w:b w:val="0"/>
        </w:rPr>
      </w:lvl>
    </w:lvlOverride>
    <w:lvlOverride w:ilvl="5">
      <w:lvl w:ilvl="5">
        <w:start w:val="1"/>
        <w:numFmt w:val="decimal"/>
        <w:lvlText w:val="%1.%2.%3.%4.%5.%6."/>
        <w:lvlJc w:val="left"/>
        <w:pPr>
          <w:ind w:left="2736" w:hanging="936"/>
        </w:pPr>
        <w:rPr>
          <w:rFonts w:hint="default"/>
          <w:b w:val="0"/>
        </w:rPr>
      </w:lvl>
    </w:lvlOverride>
    <w:lvlOverride w:ilvl="6">
      <w:lvl w:ilvl="6">
        <w:start w:val="1"/>
        <w:numFmt w:val="decimal"/>
        <w:lvlText w:val="%1.%2.%3.%4.%5.%6.%7."/>
        <w:lvlJc w:val="left"/>
        <w:pPr>
          <w:ind w:left="3240" w:hanging="1080"/>
        </w:pPr>
        <w:rPr>
          <w:rFonts w:hint="default"/>
          <w:b w:val="0"/>
        </w:rPr>
      </w:lvl>
    </w:lvlOverride>
    <w:lvlOverride w:ilvl="7">
      <w:lvl w:ilvl="7">
        <w:start w:val="1"/>
        <w:numFmt w:val="decimal"/>
        <w:lvlText w:val="%1.%2.%3.%4.%5.%6.%7.%8."/>
        <w:lvlJc w:val="left"/>
        <w:pPr>
          <w:ind w:left="3744" w:hanging="1224"/>
        </w:pPr>
        <w:rPr>
          <w:rFonts w:hint="default"/>
          <w:b w:val="0"/>
        </w:rPr>
      </w:lvl>
    </w:lvlOverride>
    <w:lvlOverride w:ilvl="8">
      <w:lvl w:ilvl="8">
        <w:start w:val="1"/>
        <w:numFmt w:val="decimal"/>
        <w:lvlText w:val="%1.%2.%3.%4.%5.%6.%7.%8.%9."/>
        <w:lvlJc w:val="left"/>
        <w:pPr>
          <w:ind w:left="4320" w:hanging="1440"/>
        </w:pPr>
        <w:rPr>
          <w:rFonts w:hint="default"/>
          <w:b w:val="0"/>
        </w:rPr>
      </w:lvl>
    </w:lvlOverride>
  </w:num>
  <w:num w:numId="10" w16cid:durableId="1224297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5C2"/>
    <w:rsid w:val="000A0D6E"/>
    <w:rsid w:val="000F2C3F"/>
    <w:rsid w:val="00122209"/>
    <w:rsid w:val="00152CF3"/>
    <w:rsid w:val="001663B4"/>
    <w:rsid w:val="001900B0"/>
    <w:rsid w:val="001A1D16"/>
    <w:rsid w:val="001F2728"/>
    <w:rsid w:val="001F7D0A"/>
    <w:rsid w:val="00250C5C"/>
    <w:rsid w:val="00276109"/>
    <w:rsid w:val="002E3F66"/>
    <w:rsid w:val="002F4F6F"/>
    <w:rsid w:val="003B567F"/>
    <w:rsid w:val="003F15C2"/>
    <w:rsid w:val="00434654"/>
    <w:rsid w:val="004767C0"/>
    <w:rsid w:val="00490ACF"/>
    <w:rsid w:val="00493D1B"/>
    <w:rsid w:val="004B78AD"/>
    <w:rsid w:val="004C446D"/>
    <w:rsid w:val="00523615"/>
    <w:rsid w:val="00544522"/>
    <w:rsid w:val="005C4DBD"/>
    <w:rsid w:val="005D2CCE"/>
    <w:rsid w:val="005F5060"/>
    <w:rsid w:val="006217A6"/>
    <w:rsid w:val="006314EC"/>
    <w:rsid w:val="00634DBB"/>
    <w:rsid w:val="006C2F2F"/>
    <w:rsid w:val="00755620"/>
    <w:rsid w:val="007958C5"/>
    <w:rsid w:val="007A0573"/>
    <w:rsid w:val="007D38C1"/>
    <w:rsid w:val="007F105A"/>
    <w:rsid w:val="00817ED4"/>
    <w:rsid w:val="008D7D11"/>
    <w:rsid w:val="0095771A"/>
    <w:rsid w:val="009B0116"/>
    <w:rsid w:val="009B3741"/>
    <w:rsid w:val="009C340A"/>
    <w:rsid w:val="009D7E7D"/>
    <w:rsid w:val="009F540A"/>
    <w:rsid w:val="00A322CF"/>
    <w:rsid w:val="00A47E5C"/>
    <w:rsid w:val="00AA339B"/>
    <w:rsid w:val="00AD622E"/>
    <w:rsid w:val="00B04548"/>
    <w:rsid w:val="00B90F5F"/>
    <w:rsid w:val="00B93920"/>
    <w:rsid w:val="00BC02CA"/>
    <w:rsid w:val="00BC52B6"/>
    <w:rsid w:val="00BE42E5"/>
    <w:rsid w:val="00C34483"/>
    <w:rsid w:val="00C35613"/>
    <w:rsid w:val="00C41E9C"/>
    <w:rsid w:val="00C55B3E"/>
    <w:rsid w:val="00C563DE"/>
    <w:rsid w:val="00C83038"/>
    <w:rsid w:val="00C934FD"/>
    <w:rsid w:val="00CB3D0B"/>
    <w:rsid w:val="00CC6FDB"/>
    <w:rsid w:val="00CE3676"/>
    <w:rsid w:val="00CF0621"/>
    <w:rsid w:val="00D06971"/>
    <w:rsid w:val="00D45218"/>
    <w:rsid w:val="00D5416B"/>
    <w:rsid w:val="00D949B5"/>
    <w:rsid w:val="00DF40C1"/>
    <w:rsid w:val="00E00BA3"/>
    <w:rsid w:val="00E927C6"/>
    <w:rsid w:val="00ED3DC5"/>
    <w:rsid w:val="00ED5A73"/>
    <w:rsid w:val="00F12B24"/>
    <w:rsid w:val="00F262BF"/>
    <w:rsid w:val="00F75B43"/>
    <w:rsid w:val="016B0FAF"/>
    <w:rsid w:val="020E4D89"/>
    <w:rsid w:val="029339B5"/>
    <w:rsid w:val="02DC7686"/>
    <w:rsid w:val="0495902E"/>
    <w:rsid w:val="058B7EC4"/>
    <w:rsid w:val="05DE56EC"/>
    <w:rsid w:val="06395C0E"/>
    <w:rsid w:val="0686D431"/>
    <w:rsid w:val="089E50E8"/>
    <w:rsid w:val="0A293540"/>
    <w:rsid w:val="0AB91B76"/>
    <w:rsid w:val="0B3E9802"/>
    <w:rsid w:val="0BF8A811"/>
    <w:rsid w:val="0C2A867B"/>
    <w:rsid w:val="0CFE4E12"/>
    <w:rsid w:val="0D1F2287"/>
    <w:rsid w:val="0FE7274D"/>
    <w:rsid w:val="1131CB76"/>
    <w:rsid w:val="125A4333"/>
    <w:rsid w:val="129C63F8"/>
    <w:rsid w:val="13D08B2A"/>
    <w:rsid w:val="1425AC94"/>
    <w:rsid w:val="150906DB"/>
    <w:rsid w:val="1647CEBD"/>
    <w:rsid w:val="1682E62B"/>
    <w:rsid w:val="1732A9DB"/>
    <w:rsid w:val="1770F4A7"/>
    <w:rsid w:val="18974059"/>
    <w:rsid w:val="19B0C0F2"/>
    <w:rsid w:val="19BBFC1A"/>
    <w:rsid w:val="1A23F7F5"/>
    <w:rsid w:val="1F3CF67C"/>
    <w:rsid w:val="1F6D7FFB"/>
    <w:rsid w:val="1F847C7C"/>
    <w:rsid w:val="1F8FFB4E"/>
    <w:rsid w:val="2125DE3F"/>
    <w:rsid w:val="21B3D40C"/>
    <w:rsid w:val="21FFA685"/>
    <w:rsid w:val="22395D28"/>
    <w:rsid w:val="225661B5"/>
    <w:rsid w:val="24577540"/>
    <w:rsid w:val="24AE424A"/>
    <w:rsid w:val="24CE3D50"/>
    <w:rsid w:val="24F7EC54"/>
    <w:rsid w:val="26B21B04"/>
    <w:rsid w:val="271DA306"/>
    <w:rsid w:val="298F5A53"/>
    <w:rsid w:val="2A5B2995"/>
    <w:rsid w:val="2AAD324D"/>
    <w:rsid w:val="2AE57133"/>
    <w:rsid w:val="2B07DA9B"/>
    <w:rsid w:val="2B3C06C2"/>
    <w:rsid w:val="2B69A506"/>
    <w:rsid w:val="2B7FFCA4"/>
    <w:rsid w:val="2B9A1AFE"/>
    <w:rsid w:val="2BD5D776"/>
    <w:rsid w:val="2BD78C5A"/>
    <w:rsid w:val="2D1410DF"/>
    <w:rsid w:val="2E20E42A"/>
    <w:rsid w:val="2E258F9B"/>
    <w:rsid w:val="2E490CD9"/>
    <w:rsid w:val="316F9B17"/>
    <w:rsid w:val="3409281E"/>
    <w:rsid w:val="34632E25"/>
    <w:rsid w:val="34A2205F"/>
    <w:rsid w:val="34AF065F"/>
    <w:rsid w:val="35DC7F2F"/>
    <w:rsid w:val="36084627"/>
    <w:rsid w:val="36311AEE"/>
    <w:rsid w:val="363E9091"/>
    <w:rsid w:val="369C1FE3"/>
    <w:rsid w:val="36B4AA69"/>
    <w:rsid w:val="375A6A74"/>
    <w:rsid w:val="389D377D"/>
    <w:rsid w:val="3AECB76E"/>
    <w:rsid w:val="3DE6CD2A"/>
    <w:rsid w:val="40E1ADF4"/>
    <w:rsid w:val="417D549F"/>
    <w:rsid w:val="45645985"/>
    <w:rsid w:val="46D3978C"/>
    <w:rsid w:val="48022929"/>
    <w:rsid w:val="488323B6"/>
    <w:rsid w:val="495E680C"/>
    <w:rsid w:val="49F61B5E"/>
    <w:rsid w:val="4A70483E"/>
    <w:rsid w:val="4AA7762E"/>
    <w:rsid w:val="4B2CDA2E"/>
    <w:rsid w:val="4B927840"/>
    <w:rsid w:val="4BE02D21"/>
    <w:rsid w:val="4BEA2ED1"/>
    <w:rsid w:val="4C844BFD"/>
    <w:rsid w:val="4E69E498"/>
    <w:rsid w:val="4E8355A1"/>
    <w:rsid w:val="50D2F959"/>
    <w:rsid w:val="51E5F6EC"/>
    <w:rsid w:val="5217B09A"/>
    <w:rsid w:val="52A401F3"/>
    <w:rsid w:val="530710B4"/>
    <w:rsid w:val="5382B727"/>
    <w:rsid w:val="53B8ADA4"/>
    <w:rsid w:val="53E70111"/>
    <w:rsid w:val="550787DF"/>
    <w:rsid w:val="550A7354"/>
    <w:rsid w:val="5515671C"/>
    <w:rsid w:val="55C808C4"/>
    <w:rsid w:val="55FA1362"/>
    <w:rsid w:val="59723223"/>
    <w:rsid w:val="59F54C5C"/>
    <w:rsid w:val="5B3EC827"/>
    <w:rsid w:val="5BD1E714"/>
    <w:rsid w:val="5DBA9673"/>
    <w:rsid w:val="5DF32394"/>
    <w:rsid w:val="5EA30DC4"/>
    <w:rsid w:val="5F1BFBEA"/>
    <w:rsid w:val="60D82F8A"/>
    <w:rsid w:val="615E52E0"/>
    <w:rsid w:val="61DDF23A"/>
    <w:rsid w:val="639E1EE6"/>
    <w:rsid w:val="66D53CF3"/>
    <w:rsid w:val="66E9EF40"/>
    <w:rsid w:val="6863F210"/>
    <w:rsid w:val="6987AAA0"/>
    <w:rsid w:val="6A11E009"/>
    <w:rsid w:val="6A552572"/>
    <w:rsid w:val="6C612A1B"/>
    <w:rsid w:val="6CC4EF3E"/>
    <w:rsid w:val="6CE3490A"/>
    <w:rsid w:val="6D5F18B6"/>
    <w:rsid w:val="6F56A003"/>
    <w:rsid w:val="6FDC4ABF"/>
    <w:rsid w:val="730449C4"/>
    <w:rsid w:val="739E9ED5"/>
    <w:rsid w:val="7459E640"/>
    <w:rsid w:val="74942A83"/>
    <w:rsid w:val="74CBABD7"/>
    <w:rsid w:val="74ED18BB"/>
    <w:rsid w:val="75A5F4BF"/>
    <w:rsid w:val="76AFF56A"/>
    <w:rsid w:val="76F88245"/>
    <w:rsid w:val="77601D68"/>
    <w:rsid w:val="7783B89D"/>
    <w:rsid w:val="779D963E"/>
    <w:rsid w:val="799E4F1B"/>
    <w:rsid w:val="79AD2787"/>
    <w:rsid w:val="7A648DD8"/>
    <w:rsid w:val="7C9BE250"/>
    <w:rsid w:val="7D15867F"/>
    <w:rsid w:val="7F07A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342B7"/>
  <w15:chartTrackingRefBased/>
  <w15:docId w15:val="{0572AD68-6E7E-4F46-B6BE-E65810757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100" w:beforeAutospacing="1" w:after="100" w:afterAutospacing="1" w:line="360" w:lineRule="auto"/>
        <w:ind w:firstLine="7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15C2"/>
    <w:pPr>
      <w:spacing w:before="0" w:beforeAutospacing="0" w:after="0" w:afterAutospacing="0"/>
    </w:pPr>
    <w:rPr>
      <w:rFonts w:ascii="Times New Roman" w:eastAsia="Times New Roman" w:hAnsi="Times New Roman" w:cs="Times New Roman"/>
      <w:kern w:val="0"/>
      <w:sz w:val="20"/>
      <w:szCs w:val="20"/>
      <w:lang w:val="lt-LT" w:eastAsia="lt-LT"/>
      <w14:ligatures w14:val="none"/>
    </w:rPr>
  </w:style>
  <w:style w:type="paragraph" w:styleId="Antrat1">
    <w:name w:val="heading 1"/>
    <w:basedOn w:val="prastasis"/>
    <w:next w:val="prastasis"/>
    <w:link w:val="Antrat1Diagrama"/>
    <w:qFormat/>
    <w:rsid w:val="003F15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3F15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3F15C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3F15C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3F15C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3F15C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3F15C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3F15C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3F15C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15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15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15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15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15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15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15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15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15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15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15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15C2"/>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15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15C2"/>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15C2"/>
    <w:rPr>
      <w:i/>
      <w:iCs/>
      <w:color w:val="404040" w:themeColor="text1" w:themeTint="BF"/>
    </w:rPr>
  </w:style>
  <w:style w:type="paragraph" w:styleId="Sraopastraipa">
    <w:name w:val="List Paragraph"/>
    <w:basedOn w:val="prastasis"/>
    <w:uiPriority w:val="34"/>
    <w:qFormat/>
    <w:rsid w:val="003F15C2"/>
    <w:pPr>
      <w:ind w:left="720"/>
      <w:contextualSpacing/>
    </w:pPr>
  </w:style>
  <w:style w:type="character" w:styleId="Rykuspabraukimas">
    <w:name w:val="Intense Emphasis"/>
    <w:basedOn w:val="Numatytasispastraiposriftas"/>
    <w:uiPriority w:val="21"/>
    <w:qFormat/>
    <w:rsid w:val="003F15C2"/>
    <w:rPr>
      <w:i/>
      <w:iCs/>
      <w:color w:val="0F4761" w:themeColor="accent1" w:themeShade="BF"/>
    </w:rPr>
  </w:style>
  <w:style w:type="paragraph" w:styleId="Iskirtacitata">
    <w:name w:val="Intense Quote"/>
    <w:basedOn w:val="prastasis"/>
    <w:next w:val="prastasis"/>
    <w:link w:val="IskirtacitataDiagrama"/>
    <w:uiPriority w:val="30"/>
    <w:qFormat/>
    <w:rsid w:val="003F15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15C2"/>
    <w:rPr>
      <w:i/>
      <w:iCs/>
      <w:color w:val="0F4761" w:themeColor="accent1" w:themeShade="BF"/>
    </w:rPr>
  </w:style>
  <w:style w:type="character" w:styleId="Rykinuoroda">
    <w:name w:val="Intense Reference"/>
    <w:basedOn w:val="Numatytasispastraiposriftas"/>
    <w:uiPriority w:val="32"/>
    <w:qFormat/>
    <w:rsid w:val="003F15C2"/>
    <w:rPr>
      <w:b/>
      <w:bCs/>
      <w:smallCaps/>
      <w:color w:val="0F4761" w:themeColor="accent1" w:themeShade="BF"/>
      <w:spacing w:val="5"/>
    </w:rPr>
  </w:style>
  <w:style w:type="paragraph" w:styleId="prastasiniatinklio">
    <w:name w:val="Normal (Web)"/>
    <w:basedOn w:val="prastasis"/>
    <w:uiPriority w:val="99"/>
    <w:unhideWhenUsed/>
    <w:rsid w:val="003F15C2"/>
    <w:pPr>
      <w:spacing w:before="100" w:beforeAutospacing="1" w:after="100" w:afterAutospacing="1" w:line="240" w:lineRule="auto"/>
    </w:pPr>
    <w:rPr>
      <w:sz w:val="24"/>
      <w:szCs w:val="24"/>
      <w:lang w:val="en-US" w:eastAsia="en-US"/>
    </w:rPr>
  </w:style>
  <w:style w:type="character" w:styleId="Grietas">
    <w:name w:val="Strong"/>
    <w:basedOn w:val="Numatytasispastraiposriftas"/>
    <w:uiPriority w:val="22"/>
    <w:qFormat/>
    <w:rsid w:val="003F15C2"/>
    <w:rPr>
      <w:b/>
      <w:bCs/>
    </w:rPr>
  </w:style>
  <w:style w:type="character" w:styleId="Emfaz">
    <w:name w:val="Emphasis"/>
    <w:basedOn w:val="Numatytasispastraiposriftas"/>
    <w:uiPriority w:val="20"/>
    <w:qFormat/>
    <w:rsid w:val="003F15C2"/>
    <w:rPr>
      <w:i/>
      <w:iCs/>
    </w:rPr>
  </w:style>
  <w:style w:type="paragraph" w:styleId="Porat">
    <w:name w:val="footer"/>
    <w:basedOn w:val="prastasis"/>
    <w:link w:val="PoratDiagrama"/>
    <w:rsid w:val="001F2728"/>
    <w:pPr>
      <w:tabs>
        <w:tab w:val="center" w:pos="4320"/>
        <w:tab w:val="right" w:pos="8640"/>
      </w:tabs>
    </w:pPr>
    <w:rPr>
      <w:rFonts w:ascii="TimesLT" w:hAnsi="TimesLT"/>
      <w:sz w:val="24"/>
      <w:lang w:val="en-US"/>
    </w:rPr>
  </w:style>
  <w:style w:type="character" w:customStyle="1" w:styleId="PoratDiagrama">
    <w:name w:val="Poraštė Diagrama"/>
    <w:basedOn w:val="Numatytasispastraiposriftas"/>
    <w:link w:val="Porat"/>
    <w:rsid w:val="001F2728"/>
    <w:rPr>
      <w:rFonts w:ascii="TimesLT" w:eastAsia="Times New Roman" w:hAnsi="TimesLT" w:cs="Times New Roman"/>
      <w:kern w:val="0"/>
      <w:szCs w:val="20"/>
      <w:lang w:eastAsia="lt-LT"/>
      <w14:ligatures w14:val="none"/>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40574-73D3-4A54-8EFB-5DF669D6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4972</Words>
  <Characters>37004</Characters>
  <Application>Microsoft Office Word</Application>
  <DocSecurity>0</DocSecurity>
  <Lines>636</Lines>
  <Paragraphs>319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Čižienė</dc:creator>
  <cp:keywords/>
  <dc:description/>
  <cp:lastModifiedBy>Silvija Pipiraitė</cp:lastModifiedBy>
  <cp:revision>9</cp:revision>
  <cp:lastPrinted>2026-06-26T10:52:00Z</cp:lastPrinted>
  <dcterms:created xsi:type="dcterms:W3CDTF">2026-06-29T12:03:00Z</dcterms:created>
  <dcterms:modified xsi:type="dcterms:W3CDTF">2026-07-02T12:45:00Z</dcterms:modified>
</cp:coreProperties>
</file>